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DD54E" w14:textId="77777777" w:rsidR="00113548" w:rsidRDefault="00113548">
      <w:pPr>
        <w:jc w:val="center"/>
        <w:rPr>
          <w:rFonts w:cstheme="minorHAnsi"/>
          <w:b/>
          <w:sz w:val="24"/>
          <w:szCs w:val="24"/>
        </w:rPr>
      </w:pPr>
    </w:p>
    <w:p w14:paraId="22937DF8" w14:textId="77777777" w:rsidR="00113548" w:rsidRDefault="00113548">
      <w:pPr>
        <w:jc w:val="center"/>
        <w:rPr>
          <w:rFonts w:cstheme="minorHAnsi"/>
          <w:b/>
          <w:sz w:val="24"/>
          <w:szCs w:val="24"/>
        </w:rPr>
      </w:pPr>
    </w:p>
    <w:p w14:paraId="4648B2C4" w14:textId="09144211" w:rsidR="00657DE2" w:rsidRPr="00985757" w:rsidRDefault="00DC5424">
      <w:pPr>
        <w:jc w:val="center"/>
        <w:rPr>
          <w:rFonts w:cstheme="minorHAnsi"/>
          <w:b/>
          <w:sz w:val="24"/>
          <w:szCs w:val="24"/>
        </w:rPr>
      </w:pPr>
      <w:r w:rsidRPr="00985757">
        <w:rPr>
          <w:rFonts w:cstheme="minorHAnsi"/>
          <w:b/>
          <w:sz w:val="24"/>
          <w:szCs w:val="24"/>
        </w:rPr>
        <w:t>„Nie-Sami-Dzielni – rozwój usług społecznych oraz wspierających osoby niesamodzielne – I</w:t>
      </w:r>
      <w:r w:rsidR="00400128">
        <w:rPr>
          <w:rFonts w:cstheme="minorHAnsi"/>
          <w:b/>
          <w:sz w:val="24"/>
          <w:szCs w:val="24"/>
        </w:rPr>
        <w:t>V</w:t>
      </w:r>
      <w:r w:rsidRPr="00985757">
        <w:rPr>
          <w:rFonts w:cstheme="minorHAnsi"/>
          <w:b/>
          <w:sz w:val="24"/>
          <w:szCs w:val="24"/>
        </w:rPr>
        <w:t xml:space="preserve"> edycja”</w:t>
      </w:r>
    </w:p>
    <w:p w14:paraId="14C271A0" w14:textId="77777777" w:rsidR="00400128" w:rsidRPr="00400128" w:rsidRDefault="00400128" w:rsidP="00400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128">
        <w:rPr>
          <w:rFonts w:ascii="Times New Roman" w:hAnsi="Times New Roman" w:cs="Times New Roman"/>
          <w:b/>
          <w:bCs/>
          <w:sz w:val="24"/>
          <w:szCs w:val="24"/>
        </w:rPr>
        <w:t>Działania animacyjne dla seniorów w małych miejscowościach województwa opolskiego.</w:t>
      </w:r>
    </w:p>
    <w:p w14:paraId="663C2FF6" w14:textId="77777777" w:rsidR="00657DE2" w:rsidRPr="00985757" w:rsidRDefault="00DC5424">
      <w:pPr>
        <w:jc w:val="center"/>
        <w:rPr>
          <w:rFonts w:cstheme="minorHAnsi"/>
          <w:b/>
          <w:sz w:val="24"/>
          <w:szCs w:val="24"/>
        </w:rPr>
      </w:pPr>
      <w:r w:rsidRPr="00985757">
        <w:rPr>
          <w:rFonts w:cstheme="minorHAnsi"/>
          <w:b/>
          <w:sz w:val="24"/>
          <w:szCs w:val="24"/>
        </w:rPr>
        <w:t>R</w:t>
      </w:r>
      <w:r w:rsidRPr="00985757">
        <w:rPr>
          <w:rFonts w:cstheme="minorHAnsi"/>
          <w:b/>
          <w:sz w:val="24"/>
          <w:szCs w:val="24"/>
        </w:rPr>
        <w:t>egulamin wyboru animatora osób starszych do prowadzenia warsztatów</w:t>
      </w:r>
    </w:p>
    <w:p w14:paraId="2E08CC9B" w14:textId="77777777" w:rsidR="00657DE2" w:rsidRPr="00985757" w:rsidRDefault="00657DE2">
      <w:pPr>
        <w:rPr>
          <w:rFonts w:cstheme="minorHAnsi"/>
          <w:b/>
          <w:sz w:val="24"/>
          <w:szCs w:val="24"/>
        </w:rPr>
      </w:pPr>
    </w:p>
    <w:p w14:paraId="229E20CA" w14:textId="77777777" w:rsidR="00657DE2" w:rsidRPr="00985757" w:rsidRDefault="00DC5424" w:rsidP="006E3605">
      <w:pPr>
        <w:rPr>
          <w:rFonts w:cstheme="minorHAnsi"/>
          <w:b/>
          <w:sz w:val="24"/>
          <w:szCs w:val="24"/>
        </w:rPr>
      </w:pPr>
      <w:r w:rsidRPr="00985757">
        <w:rPr>
          <w:rFonts w:cstheme="minorHAnsi"/>
          <w:b/>
          <w:sz w:val="24"/>
          <w:szCs w:val="24"/>
        </w:rPr>
        <w:t>Informacje ogólne</w:t>
      </w:r>
    </w:p>
    <w:p w14:paraId="275CADFD" w14:textId="66A1C8FC" w:rsidR="00657DE2" w:rsidRPr="00985757" w:rsidRDefault="00DC5424" w:rsidP="006E3605">
      <w:pPr>
        <w:pStyle w:val="Akapitzlist"/>
        <w:numPr>
          <w:ilvl w:val="0"/>
          <w:numId w:val="1"/>
        </w:numPr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 xml:space="preserve">Głównym celem realizacji projektu jest zwiększenie dostępu do usług społecznych świadczonych </w:t>
      </w:r>
      <w:r w:rsidR="006E3605">
        <w:rPr>
          <w:rFonts w:cstheme="minorHAnsi"/>
          <w:sz w:val="24"/>
          <w:szCs w:val="24"/>
        </w:rPr>
        <w:br/>
      </w:r>
      <w:r w:rsidRPr="00985757">
        <w:rPr>
          <w:rFonts w:cstheme="minorHAnsi"/>
          <w:sz w:val="24"/>
          <w:szCs w:val="24"/>
        </w:rPr>
        <w:t>w województwie opolskim na rzecz osób niesamodzielnych, starszych lub niepełnosprawnych oraz do usług wspierających ww. osoby, które pozwolą przeciwdziałać ich ma</w:t>
      </w:r>
      <w:r w:rsidRPr="00985757">
        <w:rPr>
          <w:rFonts w:cstheme="minorHAnsi"/>
          <w:sz w:val="24"/>
          <w:szCs w:val="24"/>
        </w:rPr>
        <w:t>rginalizacji i wykluczeniu społecznemu.</w:t>
      </w:r>
    </w:p>
    <w:p w14:paraId="298B9D20" w14:textId="09298F0E" w:rsidR="00657DE2" w:rsidRPr="00985757" w:rsidRDefault="00DC5424" w:rsidP="006E3605">
      <w:pPr>
        <w:pStyle w:val="Akapitzlist"/>
        <w:numPr>
          <w:ilvl w:val="0"/>
          <w:numId w:val="1"/>
        </w:numPr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 xml:space="preserve">Projekt planowany do realizacji </w:t>
      </w:r>
      <w:r w:rsidR="00985757" w:rsidRPr="00D473F5">
        <w:rPr>
          <w:rFonts w:ascii="Calibri" w:eastAsia="Calibri" w:hAnsi="Calibri" w:cs="Calibri"/>
          <w:sz w:val="24"/>
          <w:szCs w:val="24"/>
        </w:rPr>
        <w:t>pn.</w:t>
      </w:r>
      <w:r w:rsidR="00985757" w:rsidRPr="00D473F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985757" w:rsidRPr="00DA326C">
        <w:rPr>
          <w:rFonts w:ascii="Calibri" w:eastAsia="Calibri" w:hAnsi="Calibri" w:cs="Calibri"/>
          <w:sz w:val="24"/>
          <w:szCs w:val="24"/>
        </w:rPr>
        <w:t>„Nie-Sami-Dzielni – rozwój usług społecznych oraz wspierających osoby niesamodzielne – I</w:t>
      </w:r>
      <w:r w:rsidR="00400128">
        <w:rPr>
          <w:rFonts w:ascii="Calibri" w:eastAsia="Calibri" w:hAnsi="Calibri" w:cs="Calibri"/>
          <w:sz w:val="24"/>
          <w:szCs w:val="24"/>
        </w:rPr>
        <w:t>V</w:t>
      </w:r>
      <w:r w:rsidR="00985757" w:rsidRPr="00DA326C">
        <w:rPr>
          <w:rFonts w:ascii="Calibri" w:eastAsia="Calibri" w:hAnsi="Calibri" w:cs="Calibri"/>
          <w:sz w:val="24"/>
          <w:szCs w:val="24"/>
        </w:rPr>
        <w:t xml:space="preserve"> edycja” realizowany w ramach Programu Regionalnego Fundusze Europejskie dla Opolskiego 2021-2027, Oś priorytetowa VII - Fundusze Europejskie wspierające usługi społeczne i zdrowotne w opolskim, działanie 7.1 Usługi zdrowotne i społeczne oraz opieka długoterminowa</w:t>
      </w:r>
      <w:r w:rsidR="00985757">
        <w:rPr>
          <w:rFonts w:ascii="Calibri" w:eastAsia="Calibri" w:hAnsi="Calibri" w:cs="Calibri"/>
          <w:sz w:val="24"/>
          <w:szCs w:val="24"/>
        </w:rPr>
        <w:t>.</w:t>
      </w:r>
    </w:p>
    <w:p w14:paraId="6C17A2C6" w14:textId="77777777" w:rsidR="00657DE2" w:rsidRPr="00985757" w:rsidRDefault="00DC5424" w:rsidP="006E3605">
      <w:pPr>
        <w:spacing w:after="200" w:line="360" w:lineRule="auto"/>
        <w:rPr>
          <w:rFonts w:cstheme="minorHAnsi"/>
          <w:b/>
          <w:sz w:val="24"/>
          <w:szCs w:val="24"/>
        </w:rPr>
      </w:pPr>
      <w:r w:rsidRPr="00985757">
        <w:rPr>
          <w:rFonts w:cstheme="minorHAnsi"/>
          <w:b/>
          <w:sz w:val="24"/>
          <w:szCs w:val="24"/>
        </w:rPr>
        <w:t>Nabór animatora osób starszych</w:t>
      </w:r>
    </w:p>
    <w:p w14:paraId="61CC7113" w14:textId="77777777" w:rsidR="00657DE2" w:rsidRPr="00985757" w:rsidRDefault="00DC5424" w:rsidP="006E3605">
      <w:pPr>
        <w:pStyle w:val="Akapitzlist"/>
        <w:numPr>
          <w:ilvl w:val="0"/>
          <w:numId w:val="2"/>
        </w:numPr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Nabór na animatora osób sta</w:t>
      </w:r>
      <w:r w:rsidRPr="00985757">
        <w:rPr>
          <w:rFonts w:cstheme="minorHAnsi"/>
          <w:sz w:val="24"/>
          <w:szCs w:val="24"/>
        </w:rPr>
        <w:t xml:space="preserve">rszych ogłoszony zostanie na stronie internetowej </w:t>
      </w:r>
      <w:hyperlink r:id="rId7">
        <w:r w:rsidRPr="00985757">
          <w:rPr>
            <w:rStyle w:val="Hipercze"/>
            <w:rFonts w:cstheme="minorHAnsi"/>
            <w:sz w:val="24"/>
            <w:szCs w:val="24"/>
          </w:rPr>
          <w:t>www.skgd.pl</w:t>
        </w:r>
      </w:hyperlink>
    </w:p>
    <w:p w14:paraId="7B1ADC83" w14:textId="77777777" w:rsidR="00657DE2" w:rsidRPr="00985757" w:rsidRDefault="00DC5424" w:rsidP="006E360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Zgłaszać się mogą osoby, które spełniają:</w:t>
      </w:r>
    </w:p>
    <w:p w14:paraId="508A7C09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Wymagania niezbędne:</w:t>
      </w:r>
    </w:p>
    <w:p w14:paraId="6BC53537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posiadanie zdolności do czynności prawnych oraz korzystania z pełni praw publicznych;</w:t>
      </w:r>
    </w:p>
    <w:p w14:paraId="079777EB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st</w:t>
      </w:r>
      <w:r w:rsidRPr="00985757">
        <w:rPr>
          <w:rFonts w:cstheme="minorHAnsi"/>
          <w:sz w:val="24"/>
          <w:szCs w:val="24"/>
        </w:rPr>
        <w:t>an zdrowia pozwalający na zatrudnienie na tym stanowisku;</w:t>
      </w:r>
    </w:p>
    <w:p w14:paraId="58E02C70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nieposzlakowana opinia;</w:t>
      </w:r>
    </w:p>
    <w:p w14:paraId="2B15BC20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doświadczenie oraz odpowiednie kwalifikacje do prowadzenia warsztatów dla osób starszych.</w:t>
      </w:r>
    </w:p>
    <w:p w14:paraId="7BDEDFA1" w14:textId="77777777" w:rsidR="00657DE2" w:rsidRPr="00985757" w:rsidRDefault="00657DE2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</w:p>
    <w:p w14:paraId="303612AF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Wymagania dodatkowe:</w:t>
      </w:r>
    </w:p>
    <w:p w14:paraId="25778C55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szerokie umiejętności w zakresie animacji społecznej;</w:t>
      </w:r>
    </w:p>
    <w:p w14:paraId="764F5AAA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 xml:space="preserve">- </w:t>
      </w:r>
      <w:r w:rsidRPr="00985757">
        <w:rPr>
          <w:rFonts w:cstheme="minorHAnsi"/>
          <w:sz w:val="24"/>
          <w:szCs w:val="24"/>
        </w:rPr>
        <w:t>umiejętność pracy w grupie oraz samodzielnej organizacji pracy własnej;</w:t>
      </w:r>
    </w:p>
    <w:p w14:paraId="5D561807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odpowiedzialność za powierzone zadania;</w:t>
      </w:r>
    </w:p>
    <w:p w14:paraId="4AE4B084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odpowiedzialność za powierzony sprzęt;</w:t>
      </w:r>
    </w:p>
    <w:p w14:paraId="425487FA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umiejętność radzenia sobie w sytuacjach stresujących;</w:t>
      </w:r>
    </w:p>
    <w:p w14:paraId="3FF15B5C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wysoka kultura osobista;</w:t>
      </w:r>
    </w:p>
    <w:p w14:paraId="2D36A099" w14:textId="77777777" w:rsidR="00113548" w:rsidRDefault="00113548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</w:p>
    <w:p w14:paraId="294AB496" w14:textId="0912B1AB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985757">
        <w:rPr>
          <w:rFonts w:cstheme="minorHAnsi"/>
          <w:sz w:val="24"/>
          <w:szCs w:val="24"/>
        </w:rPr>
        <w:t>- dyspozycyjność;</w:t>
      </w:r>
    </w:p>
    <w:p w14:paraId="31FEA201" w14:textId="77777777" w:rsidR="00657DE2" w:rsidRPr="00985757" w:rsidRDefault="00DC5424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- komunikatywność, sumienność , obowiązkowość oraz uczciwość;</w:t>
      </w:r>
    </w:p>
    <w:p w14:paraId="1099CD18" w14:textId="77777777" w:rsidR="00657DE2" w:rsidRPr="00985757" w:rsidRDefault="00657DE2" w:rsidP="006E3605">
      <w:pPr>
        <w:pStyle w:val="Akapitzlist"/>
        <w:spacing w:after="200" w:line="360" w:lineRule="auto"/>
        <w:rPr>
          <w:rFonts w:cstheme="minorHAnsi"/>
          <w:sz w:val="24"/>
          <w:szCs w:val="24"/>
        </w:rPr>
      </w:pPr>
    </w:p>
    <w:p w14:paraId="775DC531" w14:textId="77777777" w:rsidR="00657DE2" w:rsidRPr="00985757" w:rsidRDefault="00DC5424" w:rsidP="006E360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>Komisja złożona z przedstawicieli Towarzystwa Społeczno- Kulturalnego Niemców na Śląsku Opolskim  zweryfikuje złożone dokumenty i przeprowadzi rozmowy kwalifikacyjne ze zgłoszonymi kandydatami.</w:t>
      </w:r>
      <w:r w:rsidRPr="00985757">
        <w:rPr>
          <w:rFonts w:cstheme="minorHAnsi"/>
          <w:sz w:val="24"/>
          <w:szCs w:val="24"/>
        </w:rPr>
        <w:t xml:space="preserve"> Wybrani zostaną kandydaci, którzy spełnią wymagania niezbędne.</w:t>
      </w:r>
    </w:p>
    <w:p w14:paraId="6362E0D6" w14:textId="7CC7428F" w:rsidR="00657DE2" w:rsidRPr="00985757" w:rsidRDefault="00DC5424" w:rsidP="006E360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985757">
        <w:rPr>
          <w:rFonts w:cstheme="minorHAnsi"/>
          <w:sz w:val="24"/>
          <w:szCs w:val="24"/>
        </w:rPr>
        <w:t xml:space="preserve">Komisja rekrutacyjna stworzy listę zgłoszeń, listę osób wybranych oraz listę rezerwową </w:t>
      </w:r>
      <w:r w:rsidR="00CB0465" w:rsidRPr="00985757">
        <w:rPr>
          <w:rFonts w:cstheme="minorHAnsi"/>
          <w:sz w:val="24"/>
          <w:szCs w:val="24"/>
        </w:rPr>
        <w:t>animatorów,</w:t>
      </w:r>
      <w:r w:rsidRPr="00985757">
        <w:rPr>
          <w:rFonts w:cstheme="minorHAnsi"/>
          <w:sz w:val="24"/>
          <w:szCs w:val="24"/>
        </w:rPr>
        <w:t xml:space="preserve"> a także poinformuje kandydatów o wynikach rekrutacji.</w:t>
      </w:r>
    </w:p>
    <w:p w14:paraId="63584B48" w14:textId="77777777" w:rsidR="00657DE2" w:rsidRPr="00985757" w:rsidRDefault="00657DE2" w:rsidP="006E3605">
      <w:pPr>
        <w:spacing w:line="360" w:lineRule="auto"/>
        <w:rPr>
          <w:rFonts w:cstheme="minorHAnsi"/>
          <w:b/>
          <w:sz w:val="24"/>
          <w:szCs w:val="24"/>
        </w:rPr>
      </w:pPr>
    </w:p>
    <w:sectPr w:rsidR="00657DE2" w:rsidRPr="00985757">
      <w:headerReference w:type="default" r:id="rId8"/>
      <w:footerReference w:type="default" r:id="rId9"/>
      <w:footerReference w:type="first" r:id="rId10"/>
      <w:pgSz w:w="11906" w:h="16838"/>
      <w:pgMar w:top="765" w:right="720" w:bottom="765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8949E" w14:textId="77777777" w:rsidR="00DC5424" w:rsidRDefault="00DC5424">
      <w:pPr>
        <w:spacing w:after="0" w:line="240" w:lineRule="auto"/>
      </w:pPr>
      <w:r>
        <w:separator/>
      </w:r>
    </w:p>
  </w:endnote>
  <w:endnote w:type="continuationSeparator" w:id="0">
    <w:p w14:paraId="66640002" w14:textId="77777777" w:rsidR="00DC5424" w:rsidRDefault="00DC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5385" w14:textId="41CAC25E" w:rsidR="00657DE2" w:rsidRDefault="00DC5424">
    <w:pPr>
      <w:pStyle w:val="Stopka"/>
    </w:pPr>
    <w:r>
      <w:t xml:space="preserve"> </w:t>
    </w:r>
    <w:r>
      <w:t xml:space="preserve">  </w:t>
    </w:r>
    <w:r>
      <w:t xml:space="preserve"> 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160F4" w14:textId="77777777" w:rsidR="00657DE2" w:rsidRDefault="00DC5424">
    <w:pPr>
      <w:pStyle w:val="Stopka"/>
    </w:pPr>
    <w:r>
      <w:rPr>
        <w:noProof/>
      </w:rPr>
      <w:drawing>
        <wp:anchor distT="0" distB="0" distL="0" distR="0" simplePos="0" relativeHeight="251658240" behindDoc="1" locked="0" layoutInCell="1" allowOverlap="1" wp14:anchorId="1D67FCFB" wp14:editId="3960D804">
          <wp:simplePos x="0" y="0"/>
          <wp:positionH relativeFrom="column">
            <wp:posOffset>4895850</wp:posOffset>
          </wp:positionH>
          <wp:positionV relativeFrom="paragraph">
            <wp:posOffset>27940</wp:posOffset>
          </wp:positionV>
          <wp:extent cx="1676400" cy="595630"/>
          <wp:effectExtent l="0" t="0" r="0" b="0"/>
          <wp:wrapNone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noProof/>
      </w:rPr>
      <w:drawing>
        <wp:inline distT="0" distB="0" distL="0" distR="0" wp14:anchorId="534BD915" wp14:editId="1FD3ED59">
          <wp:extent cx="1364615" cy="617855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0452655" wp14:editId="17DC4ACC">
          <wp:extent cx="1495425" cy="568960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92E2542" wp14:editId="7A585B2B">
          <wp:extent cx="1751330" cy="597535"/>
          <wp:effectExtent l="0" t="0" r="0" b="0"/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0FAD9" w14:textId="77777777" w:rsidR="00DC5424" w:rsidRDefault="00DC5424">
      <w:pPr>
        <w:spacing w:after="0" w:line="240" w:lineRule="auto"/>
      </w:pPr>
      <w:r>
        <w:separator/>
      </w:r>
    </w:p>
  </w:footnote>
  <w:footnote w:type="continuationSeparator" w:id="0">
    <w:p w14:paraId="22196EC1" w14:textId="77777777" w:rsidR="00DC5424" w:rsidRDefault="00DC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F7635" w14:textId="34157D04" w:rsidR="00113548" w:rsidRDefault="00113548">
    <w:pPr>
      <w:pStyle w:val="Nagwek"/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769C1D8" wp14:editId="5631B3EC">
          <wp:simplePos x="0" y="0"/>
          <wp:positionH relativeFrom="margin">
            <wp:align>center</wp:align>
          </wp:positionH>
          <wp:positionV relativeFrom="page">
            <wp:posOffset>106045</wp:posOffset>
          </wp:positionV>
          <wp:extent cx="5527548" cy="470995"/>
          <wp:effectExtent l="0" t="0" r="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7548" cy="47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F660D"/>
    <w:multiLevelType w:val="multilevel"/>
    <w:tmpl w:val="A1E2F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E356CF"/>
    <w:multiLevelType w:val="multilevel"/>
    <w:tmpl w:val="F58EF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B71EB0"/>
    <w:multiLevelType w:val="multilevel"/>
    <w:tmpl w:val="12DE1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E2"/>
    <w:rsid w:val="00113548"/>
    <w:rsid w:val="00211F31"/>
    <w:rsid w:val="00400128"/>
    <w:rsid w:val="0049278B"/>
    <w:rsid w:val="00596307"/>
    <w:rsid w:val="005C4AE2"/>
    <w:rsid w:val="00657DE2"/>
    <w:rsid w:val="006E3605"/>
    <w:rsid w:val="00985757"/>
    <w:rsid w:val="00AA0CD9"/>
    <w:rsid w:val="00CB0465"/>
    <w:rsid w:val="00D33E94"/>
    <w:rsid w:val="00D865E3"/>
    <w:rsid w:val="00DC5424"/>
    <w:rsid w:val="00F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5B32"/>
  <w15:docId w15:val="{15BCD9DE-4A6A-45B6-922D-E8B8DB7F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B490C"/>
  </w:style>
  <w:style w:type="character" w:customStyle="1" w:styleId="StopkaZnak">
    <w:name w:val="Stopka Znak"/>
    <w:basedOn w:val="Domylnaczcionkaakapitu"/>
    <w:link w:val="Stopka"/>
    <w:uiPriority w:val="99"/>
    <w:qFormat/>
    <w:rsid w:val="005B490C"/>
  </w:style>
  <w:style w:type="character" w:styleId="Hipercze">
    <w:name w:val="Hyperlink"/>
    <w:basedOn w:val="Domylnaczcionkaakapitu"/>
    <w:uiPriority w:val="99"/>
    <w:unhideWhenUsed/>
    <w:rsid w:val="00FB2B9F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B49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B490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gd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Gryga</dc:creator>
  <dc:description/>
  <cp:lastModifiedBy>Magdalena Rosińska</cp:lastModifiedBy>
  <cp:revision>3</cp:revision>
  <dcterms:created xsi:type="dcterms:W3CDTF">2024-04-05T06:24:00Z</dcterms:created>
  <dcterms:modified xsi:type="dcterms:W3CDTF">2026-04-13T13:27:00Z</dcterms:modified>
  <dc:language>pl-PL</dc:language>
</cp:coreProperties>
</file>