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92" w:rsidRPr="00742285" w:rsidRDefault="00392866" w:rsidP="00742285">
      <w:pPr>
        <w:spacing w:line="276" w:lineRule="auto"/>
        <w:rPr>
          <w:b/>
          <w:sz w:val="22"/>
          <w:szCs w:val="22"/>
          <w:u w:val="single"/>
        </w:rPr>
      </w:pPr>
      <w:r w:rsidRPr="00742285">
        <w:rPr>
          <w:b/>
          <w:sz w:val="22"/>
          <w:szCs w:val="22"/>
          <w:u w:val="single"/>
        </w:rPr>
        <w:t>W roku 202</w:t>
      </w:r>
      <w:r w:rsidR="00ED7858">
        <w:rPr>
          <w:b/>
          <w:sz w:val="22"/>
          <w:szCs w:val="22"/>
          <w:u w:val="single"/>
        </w:rPr>
        <w:t>2</w:t>
      </w:r>
      <w:r w:rsidRPr="00742285">
        <w:rPr>
          <w:b/>
          <w:sz w:val="22"/>
          <w:szCs w:val="22"/>
          <w:u w:val="single"/>
        </w:rPr>
        <w:t xml:space="preserve"> </w:t>
      </w:r>
      <w:r w:rsidR="00391003" w:rsidRPr="00742285">
        <w:rPr>
          <w:b/>
          <w:sz w:val="22"/>
          <w:szCs w:val="22"/>
          <w:u w:val="single"/>
        </w:rPr>
        <w:t>za pośrednictwem TSKN</w:t>
      </w:r>
      <w:r w:rsidR="007C2592" w:rsidRPr="00742285">
        <w:rPr>
          <w:b/>
          <w:sz w:val="22"/>
          <w:szCs w:val="22"/>
          <w:u w:val="single"/>
        </w:rPr>
        <w:t xml:space="preserve"> Konsulat wspierać będzie następujące projekty kulturalne:</w:t>
      </w:r>
    </w:p>
    <w:p w:rsidR="00392866" w:rsidRPr="00392866" w:rsidRDefault="00392866" w:rsidP="00742285">
      <w:pPr>
        <w:spacing w:line="276" w:lineRule="auto"/>
        <w:rPr>
          <w:b/>
          <w:sz w:val="22"/>
          <w:szCs w:val="22"/>
        </w:rPr>
      </w:pPr>
    </w:p>
    <w:p w:rsidR="00742285" w:rsidRDefault="007C2592" w:rsidP="007C259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proofErr w:type="spellStart"/>
      <w:r w:rsidRPr="00392866">
        <w:rPr>
          <w:rFonts w:ascii="Times New Roman" w:hAnsi="Times New Roman"/>
          <w:b/>
        </w:rPr>
        <w:t>Maibaum</w:t>
      </w:r>
      <w:proofErr w:type="spellEnd"/>
      <w:r w:rsidR="00742285">
        <w:rPr>
          <w:rFonts w:ascii="Times New Roman" w:hAnsi="Times New Roman"/>
          <w:b/>
        </w:rPr>
        <w:t xml:space="preserve"> </w:t>
      </w:r>
    </w:p>
    <w:p w:rsidR="00742285" w:rsidRPr="00276C59" w:rsidRDefault="00742285" w:rsidP="00742285">
      <w:pPr>
        <w:pStyle w:val="Akapitzlist"/>
        <w:ind w:left="502"/>
        <w:jc w:val="both"/>
        <w:rPr>
          <w:rFonts w:ascii="Times New Roman" w:hAnsi="Times New Roman"/>
        </w:rPr>
      </w:pPr>
      <w:r w:rsidRPr="00276C59">
        <w:rPr>
          <w:rFonts w:ascii="Times New Roman" w:hAnsi="Times New Roman"/>
        </w:rPr>
        <w:t>( Uwaga! finansowanie uzależnione od obecnej sytuacji pandemicznej oraz  obowiązujących obostrzeń)</w:t>
      </w:r>
    </w:p>
    <w:p w:rsidR="00392866" w:rsidRDefault="007C2592" w:rsidP="00392866">
      <w:pPr>
        <w:pStyle w:val="Akapitzlist"/>
        <w:ind w:left="502"/>
        <w:jc w:val="both"/>
        <w:rPr>
          <w:rFonts w:ascii="Times New Roman" w:hAnsi="Times New Roman"/>
          <w:b/>
        </w:rPr>
      </w:pPr>
      <w:r w:rsidRPr="007C2592">
        <w:rPr>
          <w:rFonts w:ascii="Times New Roman" w:hAnsi="Times New Roman"/>
          <w:b/>
        </w:rPr>
        <w:t xml:space="preserve">– </w:t>
      </w:r>
      <w:r w:rsidRPr="007C2592">
        <w:rPr>
          <w:rFonts w:ascii="Times New Roman" w:hAnsi="Times New Roman"/>
        </w:rPr>
        <w:t>podtrzymanie tradycji niemiecko</w:t>
      </w:r>
      <w:r w:rsidR="00276C59">
        <w:rPr>
          <w:rFonts w:ascii="Times New Roman" w:hAnsi="Times New Roman"/>
        </w:rPr>
        <w:t xml:space="preserve"> </w:t>
      </w:r>
      <w:r w:rsidRPr="007C2592">
        <w:rPr>
          <w:rFonts w:ascii="Times New Roman" w:hAnsi="Times New Roman"/>
        </w:rPr>
        <w:t>- śląskiego „</w:t>
      </w:r>
      <w:proofErr w:type="spellStart"/>
      <w:r w:rsidRPr="007C2592">
        <w:rPr>
          <w:rFonts w:ascii="Times New Roman" w:hAnsi="Times New Roman"/>
        </w:rPr>
        <w:t>Moika</w:t>
      </w:r>
      <w:proofErr w:type="spellEnd"/>
      <w:r w:rsidRPr="007C2592">
        <w:rPr>
          <w:rFonts w:ascii="Times New Roman" w:hAnsi="Times New Roman"/>
        </w:rPr>
        <w:t xml:space="preserve">” poprzez wspólny przemarsz, taniec, śpiew, opowiadania oraz modlitwę w języku niemieckim. Maksymalna </w:t>
      </w:r>
      <w:r w:rsidR="00276C59">
        <w:rPr>
          <w:rFonts w:ascii="Times New Roman" w:hAnsi="Times New Roman"/>
        </w:rPr>
        <w:t>kwota dofinansowania:</w:t>
      </w:r>
      <w:r w:rsidR="00276C59">
        <w:rPr>
          <w:rFonts w:ascii="Times New Roman" w:hAnsi="Times New Roman"/>
        </w:rPr>
        <w:br/>
      </w:r>
      <w:r w:rsidR="00276C59">
        <w:rPr>
          <w:rFonts w:ascii="Times New Roman" w:hAnsi="Times New Roman"/>
          <w:b/>
        </w:rPr>
        <w:t xml:space="preserve">2 </w:t>
      </w:r>
      <w:r w:rsidR="00392866">
        <w:rPr>
          <w:rFonts w:ascii="Times New Roman" w:hAnsi="Times New Roman"/>
          <w:b/>
        </w:rPr>
        <w:t>000,00</w:t>
      </w:r>
      <w:r w:rsidRPr="007C2592">
        <w:rPr>
          <w:rFonts w:ascii="Times New Roman" w:hAnsi="Times New Roman"/>
          <w:b/>
        </w:rPr>
        <w:t xml:space="preserve"> PLN. </w:t>
      </w:r>
      <w:r w:rsidRPr="007C2592">
        <w:rPr>
          <w:rFonts w:ascii="Times New Roman" w:hAnsi="Times New Roman"/>
        </w:rPr>
        <w:t xml:space="preserve">Finansowane koszty: muzyka, koszty występów artystycznych, materiały </w:t>
      </w:r>
      <w:r w:rsidR="00392866">
        <w:rPr>
          <w:rFonts w:ascii="Times New Roman" w:hAnsi="Times New Roman"/>
        </w:rPr>
        <w:t>potrzebne do stworzenia drzewka.</w:t>
      </w:r>
      <w:r w:rsidR="00392866">
        <w:rPr>
          <w:rFonts w:ascii="Times New Roman" w:hAnsi="Times New Roman"/>
          <w:b/>
        </w:rPr>
        <w:t xml:space="preserve"> </w:t>
      </w:r>
    </w:p>
    <w:p w:rsidR="00742285" w:rsidRDefault="007C2592" w:rsidP="0074228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proofErr w:type="spellStart"/>
      <w:r w:rsidRPr="007C2592">
        <w:rPr>
          <w:rFonts w:ascii="Times New Roman" w:hAnsi="Times New Roman"/>
          <w:b/>
        </w:rPr>
        <w:t>Oktoberfest</w:t>
      </w:r>
      <w:proofErr w:type="spellEnd"/>
      <w:r w:rsidR="00742285">
        <w:rPr>
          <w:rFonts w:ascii="Times New Roman" w:hAnsi="Times New Roman"/>
          <w:b/>
        </w:rPr>
        <w:t xml:space="preserve"> </w:t>
      </w:r>
    </w:p>
    <w:p w:rsidR="007C2592" w:rsidRPr="00276C59" w:rsidRDefault="00742285" w:rsidP="00742285">
      <w:pPr>
        <w:pStyle w:val="Akapitzlist"/>
        <w:ind w:left="502"/>
        <w:jc w:val="both"/>
        <w:rPr>
          <w:rFonts w:ascii="Times New Roman" w:hAnsi="Times New Roman"/>
        </w:rPr>
      </w:pPr>
      <w:r w:rsidRPr="00276C59">
        <w:rPr>
          <w:rFonts w:ascii="Times New Roman" w:hAnsi="Times New Roman"/>
        </w:rPr>
        <w:t>( Uwaga! finansowanie uzależnione od obecnej sytuacji pandemicznej oraz  obowiązujących obostrzeń)</w:t>
      </w:r>
    </w:p>
    <w:p w:rsidR="00544337" w:rsidRDefault="007C2592" w:rsidP="00544337">
      <w:pPr>
        <w:pStyle w:val="Akapitzlist"/>
        <w:ind w:left="502"/>
        <w:jc w:val="both"/>
        <w:rPr>
          <w:rFonts w:ascii="Times New Roman" w:hAnsi="Times New Roman"/>
        </w:rPr>
      </w:pPr>
      <w:r w:rsidRPr="007C2592">
        <w:rPr>
          <w:rFonts w:ascii="Times New Roman" w:hAnsi="Times New Roman"/>
        </w:rPr>
        <w:t xml:space="preserve">- wydarzenie kulturalne mające na celu podtrzymanie niemieckiej tradycji </w:t>
      </w:r>
      <w:proofErr w:type="spellStart"/>
      <w:r w:rsidRPr="007C2592">
        <w:rPr>
          <w:rFonts w:ascii="Times New Roman" w:hAnsi="Times New Roman"/>
        </w:rPr>
        <w:t>Oktoberfest</w:t>
      </w:r>
      <w:proofErr w:type="spellEnd"/>
      <w:r w:rsidRPr="007C2592">
        <w:rPr>
          <w:rFonts w:ascii="Times New Roman" w:hAnsi="Times New Roman"/>
        </w:rPr>
        <w:t xml:space="preserve"> poprzez wspólny taniec oraz śpiew w języku niemieckim. Prezentacja tradycyjnych strojów oraz potraw bawarskich. Maksymalna kwota dofinansowania</w:t>
      </w:r>
      <w:r w:rsidR="00276C59">
        <w:rPr>
          <w:rFonts w:ascii="Times New Roman" w:hAnsi="Times New Roman"/>
        </w:rPr>
        <w:t>:</w:t>
      </w:r>
      <w:r w:rsidRPr="007C2592">
        <w:rPr>
          <w:rFonts w:ascii="Times New Roman" w:hAnsi="Times New Roman"/>
        </w:rPr>
        <w:t xml:space="preserve"> </w:t>
      </w:r>
      <w:r w:rsidR="00276C59">
        <w:rPr>
          <w:rFonts w:ascii="Times New Roman" w:hAnsi="Times New Roman"/>
          <w:b/>
        </w:rPr>
        <w:t xml:space="preserve">2 </w:t>
      </w:r>
      <w:r w:rsidR="004C38EB">
        <w:rPr>
          <w:rFonts w:ascii="Times New Roman" w:hAnsi="Times New Roman"/>
          <w:b/>
        </w:rPr>
        <w:t>500</w:t>
      </w:r>
      <w:r w:rsidR="00AF0547">
        <w:rPr>
          <w:rFonts w:ascii="Times New Roman" w:hAnsi="Times New Roman"/>
          <w:b/>
        </w:rPr>
        <w:t xml:space="preserve"> PLN, </w:t>
      </w:r>
      <w:r w:rsidR="00AF0547" w:rsidRPr="00AF0547">
        <w:rPr>
          <w:rFonts w:ascii="Times New Roman" w:hAnsi="Times New Roman"/>
        </w:rPr>
        <w:t>w szczególnie uzasadnionych</w:t>
      </w:r>
      <w:r w:rsidR="00AF0547">
        <w:rPr>
          <w:rFonts w:ascii="Times New Roman" w:hAnsi="Times New Roman"/>
        </w:rPr>
        <w:t>,</w:t>
      </w:r>
      <w:r w:rsidR="00AF0547" w:rsidRPr="00AF0547">
        <w:rPr>
          <w:rFonts w:ascii="Times New Roman" w:hAnsi="Times New Roman"/>
        </w:rPr>
        <w:t xml:space="preserve"> indywidualnych przypadkach kwota dotacji może wynieść</w:t>
      </w:r>
      <w:r w:rsidR="00AF0547" w:rsidRPr="00AF0547">
        <w:rPr>
          <w:rFonts w:ascii="Times New Roman" w:hAnsi="Times New Roman"/>
          <w:b/>
        </w:rPr>
        <w:t xml:space="preserve"> 3</w:t>
      </w:r>
      <w:r w:rsidR="00AF0547">
        <w:rPr>
          <w:rFonts w:ascii="Times New Roman" w:hAnsi="Times New Roman"/>
          <w:b/>
        </w:rPr>
        <w:t xml:space="preserve"> </w:t>
      </w:r>
      <w:r w:rsidR="00AF0547" w:rsidRPr="00AF0547">
        <w:rPr>
          <w:rFonts w:ascii="Times New Roman" w:hAnsi="Times New Roman"/>
          <w:b/>
        </w:rPr>
        <w:t xml:space="preserve">000 </w:t>
      </w:r>
      <w:r w:rsidR="00AF0547">
        <w:rPr>
          <w:rFonts w:ascii="Times New Roman" w:hAnsi="Times New Roman"/>
          <w:b/>
        </w:rPr>
        <w:t>PLN.</w:t>
      </w:r>
      <w:r w:rsidRPr="007C2592">
        <w:rPr>
          <w:rFonts w:ascii="Times New Roman" w:hAnsi="Times New Roman"/>
          <w:b/>
        </w:rPr>
        <w:t xml:space="preserve"> </w:t>
      </w:r>
      <w:r w:rsidRPr="007C2592">
        <w:rPr>
          <w:rFonts w:ascii="Times New Roman" w:hAnsi="Times New Roman"/>
        </w:rPr>
        <w:t>Finansowane koszty: oprawa muzyczna, nagłośnienie, koszty występów artystycznych</w:t>
      </w:r>
      <w:r w:rsidR="00544337">
        <w:rPr>
          <w:rFonts w:ascii="Times New Roman" w:hAnsi="Times New Roman"/>
        </w:rPr>
        <w:t>.</w:t>
      </w:r>
    </w:p>
    <w:p w:rsidR="00ED7858" w:rsidRDefault="00ED7858" w:rsidP="00544337">
      <w:pPr>
        <w:pStyle w:val="Akapitzlist"/>
        <w:ind w:left="502"/>
        <w:jc w:val="both"/>
        <w:rPr>
          <w:rFonts w:ascii="Times New Roman" w:hAnsi="Times New Roman"/>
        </w:rPr>
      </w:pPr>
      <w:r w:rsidRPr="00ED7858">
        <w:rPr>
          <w:rFonts w:ascii="Times New Roman" w:hAnsi="Times New Roman"/>
        </w:rPr>
        <w:t xml:space="preserve">Podczas planowania </w:t>
      </w:r>
      <w:proofErr w:type="spellStart"/>
      <w:r w:rsidRPr="00ED7858">
        <w:rPr>
          <w:rFonts w:ascii="Times New Roman" w:hAnsi="Times New Roman"/>
        </w:rPr>
        <w:t>Oktoberfest</w:t>
      </w:r>
      <w:proofErr w:type="spellEnd"/>
      <w:r w:rsidRPr="00ED7858">
        <w:rPr>
          <w:rFonts w:ascii="Times New Roman" w:hAnsi="Times New Roman"/>
        </w:rPr>
        <w:t xml:space="preserve">, zastrzegamy termin 15.10.2022 – w tym dniu odbywa się Wojewódzki </w:t>
      </w:r>
      <w:proofErr w:type="spellStart"/>
      <w:r w:rsidRPr="00ED7858">
        <w:rPr>
          <w:rFonts w:ascii="Times New Roman" w:hAnsi="Times New Roman"/>
        </w:rPr>
        <w:t>Oktoberfest</w:t>
      </w:r>
      <w:proofErr w:type="spellEnd"/>
      <w:r w:rsidRPr="00ED7858">
        <w:rPr>
          <w:rFonts w:ascii="Times New Roman" w:hAnsi="Times New Roman"/>
        </w:rPr>
        <w:t xml:space="preserve"> w Krapkowicach, prosimy aby wybrać inny termin realizacji projektu</w:t>
      </w:r>
      <w:r>
        <w:rPr>
          <w:rFonts w:ascii="Times New Roman" w:hAnsi="Times New Roman"/>
        </w:rPr>
        <w:t>.</w:t>
      </w:r>
    </w:p>
    <w:p w:rsidR="007C2592" w:rsidRDefault="00392866" w:rsidP="00544337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205A73">
        <w:rPr>
          <w:rFonts w:ascii="Times New Roman" w:hAnsi="Times New Roman"/>
          <w:b/>
        </w:rPr>
        <w:t>3</w:t>
      </w:r>
      <w:r w:rsidR="00544337">
        <w:rPr>
          <w:rFonts w:ascii="Times New Roman" w:hAnsi="Times New Roman"/>
        </w:rPr>
        <w:t xml:space="preserve">.  </w:t>
      </w:r>
      <w:proofErr w:type="spellStart"/>
      <w:r w:rsidR="007C2592">
        <w:rPr>
          <w:rFonts w:ascii="Times New Roman" w:hAnsi="Times New Roman"/>
          <w:b/>
        </w:rPr>
        <w:t>Martinstag</w:t>
      </w:r>
      <w:proofErr w:type="spellEnd"/>
    </w:p>
    <w:p w:rsidR="00742285" w:rsidRPr="00276C59" w:rsidRDefault="00742285" w:rsidP="00742285">
      <w:pPr>
        <w:pStyle w:val="Akapitzlist"/>
        <w:ind w:left="502"/>
        <w:jc w:val="both"/>
        <w:rPr>
          <w:rFonts w:ascii="Times New Roman" w:hAnsi="Times New Roman"/>
        </w:rPr>
      </w:pPr>
      <w:r w:rsidRPr="00276C59">
        <w:rPr>
          <w:rFonts w:ascii="Times New Roman" w:hAnsi="Times New Roman"/>
        </w:rPr>
        <w:t>( Uwaga! finansowanie uzależnione od obecnej sytuacji pandemicznej oraz  obowiązujących obostrzeń)</w:t>
      </w:r>
    </w:p>
    <w:p w:rsidR="007C2592" w:rsidRPr="007C2592" w:rsidRDefault="007C2592" w:rsidP="007C2592">
      <w:pPr>
        <w:pStyle w:val="Akapitzlist"/>
        <w:ind w:left="502"/>
        <w:jc w:val="both"/>
        <w:rPr>
          <w:rFonts w:ascii="Times New Roman" w:hAnsi="Times New Roman"/>
          <w:b/>
        </w:rPr>
      </w:pPr>
      <w:r w:rsidRPr="007C2592">
        <w:rPr>
          <w:rFonts w:ascii="Times New Roman" w:hAnsi="Times New Roman"/>
        </w:rPr>
        <w:t>-  projekt kulturalny przeznaczony dla dzieci i młodzieży. Po</w:t>
      </w:r>
      <w:r w:rsidR="00276C59">
        <w:rPr>
          <w:rFonts w:ascii="Times New Roman" w:hAnsi="Times New Roman"/>
        </w:rPr>
        <w:t>d</w:t>
      </w:r>
      <w:r w:rsidRPr="007C2592">
        <w:rPr>
          <w:rFonts w:ascii="Times New Roman" w:hAnsi="Times New Roman"/>
        </w:rPr>
        <w:t>trzymanie tradycji poprzez wspólne nabożeństwo w języku niemieckim, następnie przemarsz z lampionami przy dźwiękach orkiestry w towarzystwie Św. Marcina na koniu. Punktem kulminacy</w:t>
      </w:r>
      <w:r w:rsidR="005543C7">
        <w:rPr>
          <w:rFonts w:ascii="Times New Roman" w:hAnsi="Times New Roman"/>
        </w:rPr>
        <w:t>jnym inscenizacja, śpiew dzieci</w:t>
      </w:r>
      <w:r w:rsidR="005543C7">
        <w:rPr>
          <w:rFonts w:ascii="Times New Roman" w:hAnsi="Times New Roman"/>
        </w:rPr>
        <w:br/>
      </w:r>
      <w:r w:rsidRPr="007C2592">
        <w:rPr>
          <w:rFonts w:ascii="Times New Roman" w:hAnsi="Times New Roman"/>
        </w:rPr>
        <w:t xml:space="preserve">w języku niemieckim oraz wspólne ognisko. Maksymalna kwota dofinansowania: </w:t>
      </w:r>
      <w:r w:rsidR="00276C59">
        <w:rPr>
          <w:rFonts w:ascii="Times New Roman" w:hAnsi="Times New Roman"/>
        </w:rPr>
        <w:br/>
      </w:r>
      <w:r w:rsidR="00276C59">
        <w:rPr>
          <w:rFonts w:ascii="Times New Roman" w:hAnsi="Times New Roman"/>
          <w:b/>
        </w:rPr>
        <w:t xml:space="preserve">1 </w:t>
      </w:r>
      <w:r w:rsidR="00544337">
        <w:rPr>
          <w:rFonts w:ascii="Times New Roman" w:hAnsi="Times New Roman"/>
          <w:b/>
        </w:rPr>
        <w:t>5</w:t>
      </w:r>
      <w:r w:rsidRPr="007C2592">
        <w:rPr>
          <w:rFonts w:ascii="Times New Roman" w:hAnsi="Times New Roman"/>
          <w:b/>
        </w:rPr>
        <w:t>00 PLN</w:t>
      </w:r>
      <w:r w:rsidRPr="007C2592">
        <w:rPr>
          <w:rFonts w:ascii="Times New Roman" w:hAnsi="Times New Roman"/>
        </w:rPr>
        <w:t xml:space="preserve">. Finansowane koszty: orkiestra, </w:t>
      </w:r>
      <w:r w:rsidR="00544337">
        <w:rPr>
          <w:rFonts w:ascii="Times New Roman" w:hAnsi="Times New Roman"/>
        </w:rPr>
        <w:t>nagłośnienie</w:t>
      </w:r>
      <w:r w:rsidRPr="007C2592">
        <w:rPr>
          <w:rFonts w:ascii="Times New Roman" w:hAnsi="Times New Roman"/>
        </w:rPr>
        <w:t>, wynajem konia, materiały potrzebne do przeprowadzenia projektu</w:t>
      </w:r>
      <w:r w:rsidR="00544337">
        <w:rPr>
          <w:rFonts w:ascii="Times New Roman" w:hAnsi="Times New Roman"/>
        </w:rPr>
        <w:t>/ warsztatów</w:t>
      </w:r>
      <w:r w:rsidRPr="007C2592">
        <w:rPr>
          <w:rFonts w:ascii="Times New Roman" w:hAnsi="Times New Roman"/>
        </w:rPr>
        <w:t>.</w:t>
      </w:r>
    </w:p>
    <w:p w:rsidR="005543C7" w:rsidRDefault="007C2592" w:rsidP="005543C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proofErr w:type="spellStart"/>
      <w:r w:rsidRPr="007C2592">
        <w:rPr>
          <w:rFonts w:ascii="Times New Roman" w:hAnsi="Times New Roman"/>
          <w:b/>
        </w:rPr>
        <w:t>Weihnachtsmarkt</w:t>
      </w:r>
      <w:proofErr w:type="spellEnd"/>
      <w:r w:rsidR="00F23F64">
        <w:rPr>
          <w:rFonts w:ascii="Times New Roman" w:hAnsi="Times New Roman"/>
          <w:b/>
        </w:rPr>
        <w:t xml:space="preserve"> </w:t>
      </w:r>
      <w:r w:rsidR="00544337">
        <w:rPr>
          <w:rFonts w:ascii="Times New Roman" w:hAnsi="Times New Roman"/>
          <w:b/>
        </w:rPr>
        <w:t>/</w:t>
      </w:r>
      <w:proofErr w:type="spellStart"/>
      <w:r w:rsidR="00392866">
        <w:rPr>
          <w:rFonts w:ascii="Times New Roman" w:hAnsi="Times New Roman"/>
          <w:b/>
        </w:rPr>
        <w:t>Adventskonzert</w:t>
      </w:r>
      <w:proofErr w:type="spellEnd"/>
      <w:r w:rsidR="00392866">
        <w:rPr>
          <w:rFonts w:ascii="Times New Roman" w:hAnsi="Times New Roman"/>
          <w:b/>
        </w:rPr>
        <w:t>/</w:t>
      </w:r>
      <w:r w:rsidR="00544337">
        <w:rPr>
          <w:rFonts w:ascii="Times New Roman" w:hAnsi="Times New Roman"/>
          <w:b/>
        </w:rPr>
        <w:t xml:space="preserve"> </w:t>
      </w:r>
      <w:proofErr w:type="spellStart"/>
      <w:r w:rsidR="00544337">
        <w:rPr>
          <w:rFonts w:ascii="Times New Roman" w:hAnsi="Times New Roman"/>
          <w:b/>
        </w:rPr>
        <w:t>Weihnachtskonzert</w:t>
      </w:r>
      <w:proofErr w:type="spellEnd"/>
      <w:r w:rsidR="00544337">
        <w:rPr>
          <w:rFonts w:ascii="Times New Roman" w:hAnsi="Times New Roman"/>
          <w:b/>
        </w:rPr>
        <w:t xml:space="preserve"> </w:t>
      </w:r>
    </w:p>
    <w:p w:rsidR="00742285" w:rsidRPr="005543C7" w:rsidRDefault="00742285" w:rsidP="005543C7">
      <w:pPr>
        <w:pStyle w:val="Akapitzlist"/>
        <w:ind w:left="360"/>
        <w:jc w:val="both"/>
        <w:rPr>
          <w:rFonts w:ascii="Times New Roman" w:hAnsi="Times New Roman"/>
          <w:b/>
        </w:rPr>
      </w:pPr>
      <w:r w:rsidRPr="005543C7">
        <w:rPr>
          <w:rFonts w:ascii="Times New Roman" w:hAnsi="Times New Roman"/>
        </w:rPr>
        <w:t>( Uwaga! finansowanie uzależnione od obecnej sytuacji pandemicznej oraz  obowiązujących obostrzeń)</w:t>
      </w:r>
    </w:p>
    <w:p w:rsidR="007C2592" w:rsidRPr="007C2592" w:rsidRDefault="007C2592" w:rsidP="007C2592">
      <w:pPr>
        <w:pStyle w:val="Akapitzlist"/>
        <w:ind w:left="502"/>
        <w:jc w:val="both"/>
        <w:rPr>
          <w:rFonts w:ascii="Times New Roman" w:hAnsi="Times New Roman"/>
        </w:rPr>
      </w:pPr>
      <w:r w:rsidRPr="007C2592">
        <w:rPr>
          <w:rFonts w:ascii="Times New Roman" w:hAnsi="Times New Roman"/>
        </w:rPr>
        <w:t xml:space="preserve">- projekt kulturalny pielęgnujący tradycję niemieckich jarmarków bożonarodzeniowych. Prezentacja tradycyjnych produktów bożonarodzeniowych na świątecznych stoiskach oraz towarzyszące temu niemieckojęzyczne występy artystyczne. Maksymalna kwota dofinansowania: </w:t>
      </w:r>
      <w:r w:rsidR="00276C59">
        <w:rPr>
          <w:rFonts w:ascii="Times New Roman" w:hAnsi="Times New Roman"/>
          <w:b/>
        </w:rPr>
        <w:t xml:space="preserve">2 </w:t>
      </w:r>
      <w:r w:rsidR="00544337">
        <w:rPr>
          <w:rFonts w:ascii="Times New Roman" w:hAnsi="Times New Roman"/>
          <w:b/>
        </w:rPr>
        <w:t>0</w:t>
      </w:r>
      <w:r w:rsidRPr="007C2592">
        <w:rPr>
          <w:rFonts w:ascii="Times New Roman" w:hAnsi="Times New Roman"/>
          <w:b/>
        </w:rPr>
        <w:t>00 PLN</w:t>
      </w:r>
      <w:r w:rsidRPr="007C2592">
        <w:rPr>
          <w:rFonts w:ascii="Times New Roman" w:hAnsi="Times New Roman"/>
        </w:rPr>
        <w:t xml:space="preserve">. Finansowane koszty: nagłośnienie, koszty występów </w:t>
      </w:r>
      <w:r w:rsidR="00544337">
        <w:rPr>
          <w:rFonts w:ascii="Times New Roman" w:hAnsi="Times New Roman"/>
        </w:rPr>
        <w:t>artystycznych, oprawa muzyczna</w:t>
      </w:r>
      <w:r w:rsidRPr="007C2592">
        <w:rPr>
          <w:rFonts w:ascii="Times New Roman" w:hAnsi="Times New Roman"/>
        </w:rPr>
        <w:t xml:space="preserve">. </w:t>
      </w:r>
    </w:p>
    <w:p w:rsidR="007C2592" w:rsidRPr="00276C59" w:rsidRDefault="00544337" w:rsidP="0054433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Konkursy/</w:t>
      </w:r>
      <w:r w:rsidR="00276C59">
        <w:rPr>
          <w:rFonts w:ascii="Times New Roman" w:hAnsi="Times New Roman"/>
          <w:b/>
        </w:rPr>
        <w:t xml:space="preserve"> </w:t>
      </w:r>
      <w:r w:rsidR="007C2592" w:rsidRPr="007C2592">
        <w:rPr>
          <w:rFonts w:ascii="Times New Roman" w:hAnsi="Times New Roman"/>
          <w:b/>
        </w:rPr>
        <w:t>Warsztaty/</w:t>
      </w:r>
      <w:r w:rsidR="00276C59">
        <w:rPr>
          <w:rFonts w:ascii="Times New Roman" w:hAnsi="Times New Roman"/>
          <w:b/>
        </w:rPr>
        <w:t xml:space="preserve"> </w:t>
      </w:r>
      <w:r w:rsidR="007C2592" w:rsidRPr="007C2592">
        <w:rPr>
          <w:rFonts w:ascii="Times New Roman" w:hAnsi="Times New Roman"/>
          <w:b/>
        </w:rPr>
        <w:t>Przeglądy Grup Artystycznych Mniejszości Niemieckiej</w:t>
      </w:r>
      <w:r>
        <w:rPr>
          <w:rFonts w:ascii="Times New Roman" w:hAnsi="Times New Roman"/>
          <w:b/>
        </w:rPr>
        <w:t xml:space="preserve"> oraz i</w:t>
      </w:r>
      <w:r w:rsidRPr="007C2592">
        <w:rPr>
          <w:rFonts w:ascii="Times New Roman" w:hAnsi="Times New Roman"/>
          <w:b/>
        </w:rPr>
        <w:t xml:space="preserve">nne </w:t>
      </w:r>
      <w:r>
        <w:rPr>
          <w:rFonts w:ascii="Times New Roman" w:hAnsi="Times New Roman"/>
          <w:b/>
        </w:rPr>
        <w:t>aktywności w języku niemieckim.</w:t>
      </w:r>
      <w:r w:rsidR="00F23F64">
        <w:rPr>
          <w:rFonts w:ascii="Times New Roman" w:hAnsi="Times New Roman"/>
          <w:b/>
        </w:rPr>
        <w:t xml:space="preserve"> </w:t>
      </w:r>
      <w:r w:rsidR="00742285">
        <w:rPr>
          <w:rFonts w:ascii="Times New Roman" w:hAnsi="Times New Roman"/>
          <w:b/>
        </w:rPr>
        <w:t xml:space="preserve">– </w:t>
      </w:r>
      <w:r w:rsidR="00742285" w:rsidRPr="00276C59">
        <w:rPr>
          <w:rFonts w:ascii="Times New Roman" w:hAnsi="Times New Roman"/>
        </w:rPr>
        <w:t xml:space="preserve">W </w:t>
      </w:r>
      <w:r w:rsidR="00276C59">
        <w:rPr>
          <w:rFonts w:ascii="Times New Roman" w:hAnsi="Times New Roman"/>
        </w:rPr>
        <w:t>czasie p</w:t>
      </w:r>
      <w:r w:rsidR="00742285" w:rsidRPr="00276C59">
        <w:rPr>
          <w:rFonts w:ascii="Times New Roman" w:hAnsi="Times New Roman"/>
        </w:rPr>
        <w:t>andemii alternatywą pozostają projekty o</w:t>
      </w:r>
      <w:r w:rsidR="00276C59">
        <w:rPr>
          <w:rFonts w:ascii="Times New Roman" w:hAnsi="Times New Roman"/>
        </w:rPr>
        <w:t>nline.</w:t>
      </w:r>
    </w:p>
    <w:p w:rsidR="00392866" w:rsidRPr="00742285" w:rsidRDefault="00392866" w:rsidP="0074228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742285">
        <w:rPr>
          <w:rFonts w:ascii="Times New Roman" w:hAnsi="Times New Roman"/>
          <w:b/>
          <w:bCs/>
        </w:rPr>
        <w:t>Publikacje</w:t>
      </w:r>
      <w:r w:rsidR="004F5590">
        <w:rPr>
          <w:rFonts w:ascii="Times New Roman" w:hAnsi="Times New Roman"/>
        </w:rPr>
        <w:t>.</w:t>
      </w:r>
      <w:r w:rsidRPr="00742285">
        <w:rPr>
          <w:rFonts w:ascii="Times New Roman" w:hAnsi="Times New Roman"/>
        </w:rPr>
        <w:t xml:space="preserve"> </w:t>
      </w:r>
    </w:p>
    <w:p w:rsidR="00391003" w:rsidRPr="007C2592" w:rsidRDefault="00391003" w:rsidP="00391003">
      <w:pPr>
        <w:spacing w:line="276" w:lineRule="auto"/>
        <w:jc w:val="both"/>
        <w:rPr>
          <w:sz w:val="22"/>
          <w:szCs w:val="22"/>
        </w:rPr>
      </w:pPr>
      <w:r w:rsidRPr="007C2592">
        <w:rPr>
          <w:sz w:val="22"/>
          <w:szCs w:val="22"/>
        </w:rPr>
        <w:t>Przypominamy, iż Konsulat finansuje 80 % całego kosztu projektu.</w:t>
      </w:r>
    </w:p>
    <w:p w:rsidR="00391003" w:rsidRPr="007C2592" w:rsidRDefault="00391003" w:rsidP="0039100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7C2592">
        <w:rPr>
          <w:sz w:val="22"/>
          <w:szCs w:val="22"/>
        </w:rPr>
        <w:t xml:space="preserve">przykład: </w:t>
      </w:r>
      <w:r w:rsidR="00276C59" w:rsidRPr="00276C59">
        <w:rPr>
          <w:iCs/>
          <w:sz w:val="22"/>
          <w:szCs w:val="22"/>
        </w:rPr>
        <w:t>dotacja z Konsulatu w kwocie</w:t>
      </w:r>
      <w:r w:rsidR="00276C59" w:rsidRPr="00276C59">
        <w:rPr>
          <w:sz w:val="22"/>
          <w:szCs w:val="22"/>
        </w:rPr>
        <w:t xml:space="preserve"> </w:t>
      </w:r>
      <w:r w:rsidRPr="007C2592">
        <w:rPr>
          <w:sz w:val="22"/>
          <w:szCs w:val="22"/>
        </w:rPr>
        <w:t>1</w:t>
      </w:r>
      <w:r w:rsidR="00276C59">
        <w:rPr>
          <w:sz w:val="22"/>
          <w:szCs w:val="22"/>
        </w:rPr>
        <w:t xml:space="preserve"> 500,00 : 0,8 = 1 </w:t>
      </w:r>
      <w:r w:rsidRPr="007C2592">
        <w:rPr>
          <w:sz w:val="22"/>
          <w:szCs w:val="22"/>
        </w:rPr>
        <w:t>875,00 PLN -</w:t>
      </w:r>
      <w:r w:rsidR="00276C59">
        <w:rPr>
          <w:sz w:val="22"/>
          <w:szCs w:val="22"/>
        </w:rPr>
        <w:t xml:space="preserve"> </w:t>
      </w:r>
      <w:r w:rsidRPr="007C2592">
        <w:rPr>
          <w:sz w:val="22"/>
          <w:szCs w:val="22"/>
        </w:rPr>
        <w:t xml:space="preserve">całościowy koszt projektu) </w:t>
      </w:r>
    </w:p>
    <w:p w:rsidR="0030260A" w:rsidRDefault="00391003" w:rsidP="00655969">
      <w:pPr>
        <w:spacing w:line="276" w:lineRule="auto"/>
        <w:jc w:val="both"/>
        <w:rPr>
          <w:sz w:val="22"/>
          <w:szCs w:val="22"/>
        </w:rPr>
      </w:pPr>
      <w:r w:rsidRPr="007C2592">
        <w:rPr>
          <w:sz w:val="22"/>
          <w:szCs w:val="22"/>
        </w:rPr>
        <w:t xml:space="preserve">W przypadku gdy projekt finansowany jest z różnych źródeł, należy w kosztorysie uwzględnić wszystkie źródła finansowe. </w:t>
      </w:r>
      <w:r w:rsidR="00544337">
        <w:rPr>
          <w:sz w:val="22"/>
          <w:szCs w:val="22"/>
        </w:rPr>
        <w:t xml:space="preserve">Informujemy, iż Konsulat </w:t>
      </w:r>
      <w:r w:rsidR="00544337" w:rsidRPr="004571AD">
        <w:rPr>
          <w:sz w:val="22"/>
          <w:szCs w:val="22"/>
          <w:u w:val="single"/>
        </w:rPr>
        <w:t>nie finansuje kosztów wyżywienia</w:t>
      </w:r>
      <w:r w:rsidR="00544337">
        <w:rPr>
          <w:sz w:val="22"/>
          <w:szCs w:val="22"/>
        </w:rPr>
        <w:t>.</w:t>
      </w:r>
    </w:p>
    <w:p w:rsidR="00276C59" w:rsidRPr="005543C7" w:rsidRDefault="00ED7858" w:rsidP="00655969">
      <w:pPr>
        <w:spacing w:line="276" w:lineRule="auto"/>
        <w:jc w:val="both"/>
        <w:rPr>
          <w:sz w:val="22"/>
          <w:szCs w:val="22"/>
        </w:rPr>
      </w:pPr>
      <w:r w:rsidRPr="00ED7858">
        <w:rPr>
          <w:b/>
          <w:sz w:val="22"/>
          <w:szCs w:val="22"/>
        </w:rPr>
        <w:lastRenderedPageBreak/>
        <w:t>Bardzo prosimy, podczas wydarzeń kulturalnych korzystać ze współpracujących z nami</w:t>
      </w:r>
      <w:r w:rsidR="005543C7">
        <w:rPr>
          <w:b/>
          <w:sz w:val="22"/>
          <w:szCs w:val="22"/>
        </w:rPr>
        <w:t>,</w:t>
      </w:r>
      <w:r w:rsidRPr="00ED7858">
        <w:rPr>
          <w:b/>
          <w:sz w:val="22"/>
          <w:szCs w:val="22"/>
        </w:rPr>
        <w:t xml:space="preserve"> zespoł</w:t>
      </w:r>
      <w:r w:rsidR="005543C7">
        <w:rPr>
          <w:b/>
          <w:sz w:val="22"/>
          <w:szCs w:val="22"/>
        </w:rPr>
        <w:t>ów</w:t>
      </w:r>
      <w:r w:rsidRPr="00ED7858">
        <w:rPr>
          <w:b/>
          <w:sz w:val="22"/>
          <w:szCs w:val="22"/>
        </w:rPr>
        <w:t xml:space="preserve"> muzyczny</w:t>
      </w:r>
      <w:r w:rsidR="005543C7">
        <w:rPr>
          <w:b/>
          <w:sz w:val="22"/>
          <w:szCs w:val="22"/>
        </w:rPr>
        <w:t>ch oraz moderatorów.</w:t>
      </w:r>
    </w:p>
    <w:p w:rsidR="00107F79" w:rsidRDefault="00107F79" w:rsidP="00655969">
      <w:pPr>
        <w:spacing w:line="276" w:lineRule="auto"/>
        <w:jc w:val="both"/>
        <w:rPr>
          <w:b/>
          <w:sz w:val="22"/>
          <w:szCs w:val="22"/>
        </w:rPr>
      </w:pPr>
    </w:p>
    <w:p w:rsidR="00107F79" w:rsidRDefault="00107F79" w:rsidP="00655969">
      <w:pPr>
        <w:spacing w:line="276" w:lineRule="auto"/>
        <w:jc w:val="both"/>
        <w:rPr>
          <w:b/>
          <w:sz w:val="22"/>
          <w:szCs w:val="22"/>
        </w:rPr>
      </w:pPr>
    </w:p>
    <w:p w:rsidR="00655969" w:rsidRPr="00276C59" w:rsidRDefault="00655969" w:rsidP="00655969">
      <w:pPr>
        <w:spacing w:line="276" w:lineRule="auto"/>
        <w:jc w:val="both"/>
        <w:rPr>
          <w:b/>
          <w:sz w:val="22"/>
          <w:szCs w:val="22"/>
        </w:rPr>
      </w:pPr>
      <w:r w:rsidRPr="004F06F5">
        <w:rPr>
          <w:b/>
          <w:sz w:val="22"/>
          <w:szCs w:val="22"/>
          <w:u w:val="single"/>
          <w:lang w:val="de-DE"/>
        </w:rPr>
        <w:t>Im Jahr 202</w:t>
      </w:r>
      <w:r w:rsidR="00ED7858">
        <w:rPr>
          <w:b/>
          <w:sz w:val="22"/>
          <w:szCs w:val="22"/>
          <w:u w:val="single"/>
          <w:lang w:val="de-DE"/>
        </w:rPr>
        <w:t>2</w:t>
      </w:r>
      <w:r w:rsidRPr="004F06F5">
        <w:rPr>
          <w:b/>
          <w:sz w:val="22"/>
          <w:szCs w:val="22"/>
          <w:u w:val="single"/>
          <w:lang w:val="de-DE"/>
        </w:rPr>
        <w:t xml:space="preserve"> wird das Konsulat durch die SKGD folgende Kultprojekte unterstützen:</w:t>
      </w:r>
    </w:p>
    <w:p w:rsidR="00655969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</w:p>
    <w:p w:rsidR="00655969" w:rsidRPr="002A1C5F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</w:p>
    <w:p w:rsidR="00655969" w:rsidRPr="00742285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</w:t>
      </w:r>
      <w:r w:rsidRPr="002A1C5F">
        <w:rPr>
          <w:b/>
          <w:sz w:val="22"/>
          <w:szCs w:val="22"/>
          <w:lang w:val="de-DE"/>
        </w:rPr>
        <w:t>. Maibaum</w:t>
      </w:r>
      <w:r w:rsidR="00742285">
        <w:rPr>
          <w:b/>
          <w:sz w:val="22"/>
          <w:szCs w:val="22"/>
          <w:lang w:val="de-DE"/>
        </w:rPr>
        <w:t xml:space="preserve"> </w:t>
      </w:r>
      <w:r w:rsidR="00C0046A">
        <w:rPr>
          <w:b/>
          <w:sz w:val="22"/>
          <w:szCs w:val="22"/>
          <w:lang w:val="de-DE"/>
        </w:rPr>
        <w:t>(</w:t>
      </w:r>
      <w:r w:rsidR="00742285">
        <w:rPr>
          <w:b/>
          <w:sz w:val="22"/>
          <w:szCs w:val="22"/>
          <w:lang w:val="de-DE"/>
        </w:rPr>
        <w:t>COVID</w:t>
      </w:r>
      <w:r w:rsidR="00C0046A">
        <w:rPr>
          <w:b/>
          <w:sz w:val="22"/>
          <w:szCs w:val="22"/>
          <w:lang w:val="de-DE"/>
        </w:rPr>
        <w:t xml:space="preserve"> </w:t>
      </w:r>
      <w:r w:rsidR="00742285">
        <w:rPr>
          <w:b/>
          <w:sz w:val="22"/>
          <w:szCs w:val="22"/>
          <w:lang w:val="de-DE"/>
        </w:rPr>
        <w:t>- abhängige Finanzierung</w:t>
      </w:r>
      <w:r w:rsidR="00742285" w:rsidRPr="00742285">
        <w:rPr>
          <w:b/>
          <w:sz w:val="22"/>
          <w:szCs w:val="22"/>
          <w:lang w:val="de-DE"/>
        </w:rPr>
        <w:t>)</w:t>
      </w:r>
      <w:r w:rsidR="00742285">
        <w:rPr>
          <w:b/>
          <w:sz w:val="22"/>
          <w:szCs w:val="22"/>
          <w:lang w:val="de-DE"/>
        </w:rPr>
        <w:t xml:space="preserve"> </w:t>
      </w:r>
    </w:p>
    <w:p w:rsidR="00655969" w:rsidRPr="002A1C5F" w:rsidRDefault="00655969" w:rsidP="00655969">
      <w:pPr>
        <w:spacing w:line="276" w:lineRule="auto"/>
        <w:jc w:val="both"/>
        <w:rPr>
          <w:sz w:val="22"/>
          <w:szCs w:val="22"/>
          <w:lang w:val="de-DE"/>
        </w:rPr>
      </w:pPr>
      <w:r w:rsidRPr="002A1C5F">
        <w:rPr>
          <w:sz w:val="22"/>
          <w:szCs w:val="22"/>
          <w:lang w:val="de-DE"/>
        </w:rPr>
        <w:t>- das Erhalten der deutsch</w:t>
      </w:r>
      <w:r w:rsidR="00C0046A"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>-</w:t>
      </w:r>
      <w:r w:rsidR="00C0046A"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 xml:space="preserve">schlesischen Tradition „des Maibaums“, durch den gemeinsamen Durchmarsch, Tanz, Gesang, Erzählungen und Gebete in </w:t>
      </w:r>
      <w:r>
        <w:rPr>
          <w:sz w:val="22"/>
          <w:szCs w:val="22"/>
          <w:lang w:val="de-DE"/>
        </w:rPr>
        <w:t>der deutschen</w:t>
      </w:r>
      <w:r w:rsidRPr="002A1C5F">
        <w:rPr>
          <w:sz w:val="22"/>
          <w:szCs w:val="22"/>
          <w:lang w:val="de-DE"/>
        </w:rPr>
        <w:t xml:space="preserve"> Sprache. Die maximale Höhe der Finanzierung beträgt </w:t>
      </w:r>
      <w:r w:rsidR="00C0046A">
        <w:rPr>
          <w:b/>
          <w:sz w:val="22"/>
          <w:szCs w:val="22"/>
          <w:lang w:val="de-DE"/>
        </w:rPr>
        <w:t xml:space="preserve">2 </w:t>
      </w:r>
      <w:r>
        <w:rPr>
          <w:b/>
          <w:sz w:val="22"/>
          <w:szCs w:val="22"/>
          <w:lang w:val="de-DE"/>
        </w:rPr>
        <w:t>0</w:t>
      </w:r>
      <w:r w:rsidRPr="002A1C5F">
        <w:rPr>
          <w:b/>
          <w:sz w:val="22"/>
          <w:szCs w:val="22"/>
          <w:lang w:val="de-DE"/>
        </w:rPr>
        <w:t>00 PLN</w:t>
      </w:r>
      <w:r w:rsidRPr="002A1C5F">
        <w:rPr>
          <w:sz w:val="22"/>
          <w:szCs w:val="22"/>
          <w:lang w:val="de-DE"/>
        </w:rPr>
        <w:t>. Die finanzierten Koste</w:t>
      </w:r>
      <w:r>
        <w:rPr>
          <w:sz w:val="22"/>
          <w:szCs w:val="22"/>
          <w:lang w:val="de-DE"/>
        </w:rPr>
        <w:t xml:space="preserve">n: Musik, Kosten der Auftritte, </w:t>
      </w:r>
      <w:r w:rsidRPr="002A1C5F">
        <w:rPr>
          <w:sz w:val="22"/>
          <w:szCs w:val="22"/>
          <w:lang w:val="de-DE"/>
        </w:rPr>
        <w:t xml:space="preserve">Materialien </w:t>
      </w:r>
      <w:r>
        <w:rPr>
          <w:sz w:val="22"/>
          <w:szCs w:val="22"/>
          <w:lang w:val="de-DE"/>
        </w:rPr>
        <w:t xml:space="preserve">für den Maibaum. </w:t>
      </w:r>
    </w:p>
    <w:p w:rsidR="00655969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</w:p>
    <w:p w:rsidR="00655969" w:rsidRPr="003958F1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  <w:r w:rsidRPr="003958F1">
        <w:rPr>
          <w:b/>
          <w:sz w:val="22"/>
          <w:szCs w:val="22"/>
          <w:lang w:val="de-DE"/>
        </w:rPr>
        <w:t>2. Oktoberfest</w:t>
      </w:r>
      <w:r w:rsidR="00742285">
        <w:rPr>
          <w:b/>
          <w:sz w:val="22"/>
          <w:szCs w:val="22"/>
          <w:lang w:val="de-DE"/>
        </w:rPr>
        <w:t xml:space="preserve"> </w:t>
      </w:r>
      <w:r w:rsidR="00C0046A">
        <w:rPr>
          <w:b/>
          <w:sz w:val="22"/>
          <w:szCs w:val="22"/>
          <w:lang w:val="de-DE"/>
        </w:rPr>
        <w:t>(</w:t>
      </w:r>
      <w:r w:rsidR="00742285">
        <w:rPr>
          <w:b/>
          <w:sz w:val="22"/>
          <w:szCs w:val="22"/>
          <w:lang w:val="de-DE"/>
        </w:rPr>
        <w:t>COVID</w:t>
      </w:r>
      <w:r w:rsidR="00C0046A">
        <w:rPr>
          <w:b/>
          <w:sz w:val="22"/>
          <w:szCs w:val="22"/>
          <w:lang w:val="de-DE"/>
        </w:rPr>
        <w:t xml:space="preserve"> </w:t>
      </w:r>
      <w:r w:rsidR="00742285">
        <w:rPr>
          <w:b/>
          <w:sz w:val="22"/>
          <w:szCs w:val="22"/>
          <w:lang w:val="de-DE"/>
        </w:rPr>
        <w:t>- abhängige Finanzierung</w:t>
      </w:r>
      <w:r w:rsidR="00742285" w:rsidRPr="00742285">
        <w:rPr>
          <w:b/>
          <w:sz w:val="22"/>
          <w:szCs w:val="22"/>
          <w:lang w:val="de-DE"/>
        </w:rPr>
        <w:t>)</w:t>
      </w:r>
    </w:p>
    <w:p w:rsidR="00655969" w:rsidRDefault="00655969" w:rsidP="00655969">
      <w:pPr>
        <w:spacing w:line="276" w:lineRule="auto"/>
        <w:jc w:val="both"/>
        <w:rPr>
          <w:sz w:val="22"/>
          <w:szCs w:val="22"/>
          <w:lang w:val="de-DE"/>
        </w:rPr>
      </w:pPr>
      <w:r w:rsidRPr="002A1C5F">
        <w:rPr>
          <w:b/>
          <w:sz w:val="22"/>
          <w:szCs w:val="22"/>
          <w:lang w:val="de-DE"/>
        </w:rPr>
        <w:t xml:space="preserve">- </w:t>
      </w:r>
      <w:r>
        <w:rPr>
          <w:sz w:val="22"/>
          <w:szCs w:val="22"/>
          <w:lang w:val="de-DE"/>
        </w:rPr>
        <w:t>ein kulturelles Ereignis zum erhalten</w:t>
      </w:r>
      <w:r w:rsidRPr="002A1C5F">
        <w:rPr>
          <w:sz w:val="22"/>
          <w:szCs w:val="22"/>
          <w:lang w:val="de-DE"/>
        </w:rPr>
        <w:t xml:space="preserve"> der deut</w:t>
      </w:r>
      <w:r>
        <w:rPr>
          <w:sz w:val="22"/>
          <w:szCs w:val="22"/>
          <w:lang w:val="de-DE"/>
        </w:rPr>
        <w:t>schen Tradition des Oktoberfestes</w:t>
      </w:r>
      <w:r w:rsidRPr="002A1C5F">
        <w:rPr>
          <w:sz w:val="22"/>
          <w:szCs w:val="22"/>
          <w:lang w:val="de-DE"/>
        </w:rPr>
        <w:t xml:space="preserve">, durch gemeinsames tanzen, singen in </w:t>
      </w:r>
      <w:r>
        <w:rPr>
          <w:sz w:val="22"/>
          <w:szCs w:val="22"/>
          <w:lang w:val="de-DE"/>
        </w:rPr>
        <w:t xml:space="preserve">der deutschen Sprache, </w:t>
      </w:r>
      <w:r w:rsidRPr="002A1C5F">
        <w:rPr>
          <w:sz w:val="22"/>
          <w:szCs w:val="22"/>
          <w:lang w:val="de-DE"/>
        </w:rPr>
        <w:t xml:space="preserve">Präsentation der traditionellen Kleider wie auch </w:t>
      </w:r>
      <w:r>
        <w:rPr>
          <w:sz w:val="22"/>
          <w:szCs w:val="22"/>
          <w:lang w:val="de-DE"/>
        </w:rPr>
        <w:t xml:space="preserve">der </w:t>
      </w:r>
      <w:r w:rsidRPr="002A1C5F">
        <w:rPr>
          <w:sz w:val="22"/>
          <w:szCs w:val="22"/>
          <w:lang w:val="de-DE"/>
        </w:rPr>
        <w:t xml:space="preserve">bayerischer Speisen. Die maximale Höhe der Finanzierung beträgt </w:t>
      </w:r>
      <w:r w:rsidR="00C0046A">
        <w:rPr>
          <w:b/>
          <w:sz w:val="22"/>
          <w:szCs w:val="22"/>
          <w:lang w:val="de-DE"/>
        </w:rPr>
        <w:t xml:space="preserve">2 </w:t>
      </w:r>
      <w:r>
        <w:rPr>
          <w:b/>
          <w:sz w:val="22"/>
          <w:szCs w:val="22"/>
          <w:lang w:val="de-DE"/>
        </w:rPr>
        <w:t>5</w:t>
      </w:r>
      <w:r w:rsidR="00AF0547">
        <w:rPr>
          <w:b/>
          <w:sz w:val="22"/>
          <w:szCs w:val="22"/>
          <w:lang w:val="de-DE"/>
        </w:rPr>
        <w:t>00 PLN</w:t>
      </w:r>
      <w:r w:rsidR="00AF0547" w:rsidRPr="00AF0547">
        <w:rPr>
          <w:sz w:val="22"/>
          <w:szCs w:val="22"/>
          <w:lang w:val="de-DE"/>
        </w:rPr>
        <w:t>,</w:t>
      </w:r>
      <w:r w:rsidR="00AF0547">
        <w:rPr>
          <w:b/>
          <w:sz w:val="22"/>
          <w:szCs w:val="22"/>
          <w:lang w:val="de-DE"/>
        </w:rPr>
        <w:t xml:space="preserve"> </w:t>
      </w:r>
      <w:r w:rsidR="00AF0547" w:rsidRPr="00AF0547">
        <w:rPr>
          <w:sz w:val="22"/>
          <w:szCs w:val="22"/>
          <w:lang w:val="de-DE"/>
        </w:rPr>
        <w:t>in begründeten Einzelfällen beträgt die fina</w:t>
      </w:r>
      <w:r w:rsidR="00AF0547">
        <w:rPr>
          <w:sz w:val="22"/>
          <w:szCs w:val="22"/>
          <w:lang w:val="de-DE"/>
        </w:rPr>
        <w:t xml:space="preserve">nzielle Unterstützung bis zu </w:t>
      </w:r>
      <w:r w:rsidR="00AF0547" w:rsidRPr="00AF0547">
        <w:rPr>
          <w:b/>
          <w:sz w:val="22"/>
          <w:szCs w:val="22"/>
          <w:lang w:val="de-DE"/>
        </w:rPr>
        <w:t>3 000 PLN</w:t>
      </w:r>
      <w:r w:rsidR="00AF0547" w:rsidRPr="00AF0547">
        <w:rPr>
          <w:sz w:val="22"/>
          <w:szCs w:val="22"/>
          <w:lang w:val="de-DE"/>
        </w:rPr>
        <w:t>.</w:t>
      </w:r>
      <w:r w:rsidRPr="002A1C5F">
        <w:rPr>
          <w:b/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>Die finanzierten Kosten: die musikalische Umrahmung, Beschallung, Kosten der Auftritte</w:t>
      </w:r>
      <w:r>
        <w:rPr>
          <w:sz w:val="22"/>
          <w:szCs w:val="22"/>
          <w:lang w:val="de-DE"/>
        </w:rPr>
        <w:t>.</w:t>
      </w:r>
    </w:p>
    <w:p w:rsidR="00C0046A" w:rsidRDefault="00C0046A" w:rsidP="00655969">
      <w:pPr>
        <w:spacing w:line="276" w:lineRule="auto"/>
        <w:jc w:val="both"/>
        <w:rPr>
          <w:sz w:val="22"/>
          <w:szCs w:val="22"/>
          <w:lang w:val="de-DE"/>
        </w:rPr>
      </w:pPr>
      <w:r w:rsidRPr="00C0046A">
        <w:rPr>
          <w:sz w:val="22"/>
          <w:szCs w:val="22"/>
          <w:lang w:val="de-DE"/>
        </w:rPr>
        <w:t xml:space="preserve">Bei der Planung des Oktoberfestes reservieren wir das Datum 15.10.2022 - an diesem Tag findet das regionale Oktoberfest in </w:t>
      </w:r>
      <w:proofErr w:type="spellStart"/>
      <w:r w:rsidRPr="00C0046A">
        <w:rPr>
          <w:sz w:val="22"/>
          <w:szCs w:val="22"/>
          <w:lang w:val="de-DE"/>
        </w:rPr>
        <w:t>Krappitz</w:t>
      </w:r>
      <w:proofErr w:type="spellEnd"/>
      <w:r w:rsidRPr="00C0046A">
        <w:rPr>
          <w:sz w:val="22"/>
          <w:szCs w:val="22"/>
          <w:lang w:val="de-DE"/>
        </w:rPr>
        <w:t xml:space="preserve"> statt, bitte wählen Sie einen anderen Termin für das Projekt.</w:t>
      </w:r>
    </w:p>
    <w:p w:rsidR="00655969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</w:p>
    <w:p w:rsidR="00655969" w:rsidRPr="002A1C5F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3</w:t>
      </w:r>
      <w:r w:rsidRPr="002A1C5F">
        <w:rPr>
          <w:b/>
          <w:sz w:val="22"/>
          <w:szCs w:val="22"/>
          <w:lang w:val="de-DE"/>
        </w:rPr>
        <w:t>. Martinstag</w:t>
      </w:r>
      <w:r w:rsidR="00742285">
        <w:rPr>
          <w:b/>
          <w:sz w:val="22"/>
          <w:szCs w:val="22"/>
          <w:lang w:val="de-DE"/>
        </w:rPr>
        <w:t xml:space="preserve"> </w:t>
      </w:r>
      <w:r w:rsidR="00C0046A">
        <w:rPr>
          <w:b/>
          <w:sz w:val="22"/>
          <w:szCs w:val="22"/>
          <w:lang w:val="de-DE"/>
        </w:rPr>
        <w:t>(</w:t>
      </w:r>
      <w:r w:rsidR="00742285">
        <w:rPr>
          <w:b/>
          <w:sz w:val="22"/>
          <w:szCs w:val="22"/>
          <w:lang w:val="de-DE"/>
        </w:rPr>
        <w:t>COVID- abhängige Finanzierung</w:t>
      </w:r>
      <w:r w:rsidR="00742285" w:rsidRPr="00742285">
        <w:rPr>
          <w:b/>
          <w:sz w:val="22"/>
          <w:szCs w:val="22"/>
          <w:lang w:val="de-DE"/>
        </w:rPr>
        <w:t>)</w:t>
      </w:r>
    </w:p>
    <w:p w:rsidR="00655969" w:rsidRPr="002A1C5F" w:rsidRDefault="00655969" w:rsidP="00655969">
      <w:pPr>
        <w:spacing w:line="276" w:lineRule="auto"/>
        <w:jc w:val="both"/>
        <w:rPr>
          <w:sz w:val="22"/>
          <w:szCs w:val="22"/>
          <w:lang w:val="de-DE"/>
        </w:rPr>
      </w:pPr>
      <w:r w:rsidRPr="002A1C5F">
        <w:rPr>
          <w:b/>
          <w:sz w:val="22"/>
          <w:szCs w:val="22"/>
          <w:lang w:val="de-DE"/>
        </w:rPr>
        <w:t xml:space="preserve">- </w:t>
      </w:r>
      <w:r w:rsidRPr="002A1C5F">
        <w:rPr>
          <w:sz w:val="22"/>
          <w:szCs w:val="22"/>
          <w:lang w:val="de-DE"/>
        </w:rPr>
        <w:t>kulturelle Projekte die für Kinder und Jugendliche bestimmt sind. Das erhalten der Tradition durch gemeinsame Andacht in der deutsc</w:t>
      </w:r>
      <w:r>
        <w:rPr>
          <w:sz w:val="22"/>
          <w:szCs w:val="22"/>
          <w:lang w:val="de-DE"/>
        </w:rPr>
        <w:t>hen Sprache, dem Nächst</w:t>
      </w:r>
      <w:r w:rsidRPr="002A1C5F">
        <w:rPr>
          <w:sz w:val="22"/>
          <w:szCs w:val="22"/>
          <w:lang w:val="de-DE"/>
        </w:rPr>
        <w:t xml:space="preserve"> ein Durchmarsch mit Lampions zusammen mit einer Orchester im Begleitung des heiligen Martins auf seinen Pferd. Der Höhepunkt  sol</w:t>
      </w:r>
      <w:r>
        <w:rPr>
          <w:sz w:val="22"/>
          <w:szCs w:val="22"/>
          <w:lang w:val="de-DE"/>
        </w:rPr>
        <w:t xml:space="preserve">l die Inszenierung, der Gesang </w:t>
      </w:r>
      <w:r w:rsidRPr="002A1C5F">
        <w:rPr>
          <w:sz w:val="22"/>
          <w:szCs w:val="22"/>
          <w:lang w:val="de-DE"/>
        </w:rPr>
        <w:t xml:space="preserve">der Kinder in der deutscher Sprache </w:t>
      </w:r>
      <w:r>
        <w:rPr>
          <w:sz w:val="22"/>
          <w:szCs w:val="22"/>
          <w:lang w:val="de-DE"/>
        </w:rPr>
        <w:t xml:space="preserve">und ein gemeinsames Lagerfeuer </w:t>
      </w:r>
      <w:r w:rsidRPr="002A1C5F">
        <w:rPr>
          <w:sz w:val="22"/>
          <w:szCs w:val="22"/>
          <w:lang w:val="de-DE"/>
        </w:rPr>
        <w:t xml:space="preserve">sein. Die maximale Höhe der Finanzierung beträgt </w:t>
      </w:r>
      <w:r w:rsidR="00C0046A">
        <w:rPr>
          <w:b/>
          <w:sz w:val="22"/>
          <w:szCs w:val="22"/>
          <w:lang w:val="de-DE"/>
        </w:rPr>
        <w:t xml:space="preserve">1 </w:t>
      </w:r>
      <w:r>
        <w:rPr>
          <w:b/>
          <w:sz w:val="22"/>
          <w:szCs w:val="22"/>
          <w:lang w:val="de-DE"/>
        </w:rPr>
        <w:t>5</w:t>
      </w:r>
      <w:r w:rsidRPr="002A1C5F">
        <w:rPr>
          <w:b/>
          <w:sz w:val="22"/>
          <w:szCs w:val="22"/>
          <w:lang w:val="de-DE"/>
        </w:rPr>
        <w:t>00 PLN.</w:t>
      </w:r>
      <w:r>
        <w:rPr>
          <w:sz w:val="22"/>
          <w:szCs w:val="22"/>
          <w:lang w:val="de-DE"/>
        </w:rPr>
        <w:t xml:space="preserve"> Die finanzierten Kosten: </w:t>
      </w:r>
      <w:r w:rsidRPr="002A1C5F">
        <w:rPr>
          <w:sz w:val="22"/>
          <w:szCs w:val="22"/>
          <w:lang w:val="de-DE"/>
        </w:rPr>
        <w:t xml:space="preserve">Orchester, </w:t>
      </w:r>
      <w:r>
        <w:rPr>
          <w:sz w:val="22"/>
          <w:szCs w:val="22"/>
          <w:lang w:val="de-DE"/>
        </w:rPr>
        <w:t>Beschallung, Mitte des Pferdes</w:t>
      </w:r>
      <w:r w:rsidRPr="002A1C5F">
        <w:rPr>
          <w:sz w:val="22"/>
          <w:szCs w:val="22"/>
          <w:lang w:val="de-DE"/>
        </w:rPr>
        <w:t xml:space="preserve">, Materialien die zur Organisation des Projekts nötig sind.  </w:t>
      </w:r>
    </w:p>
    <w:p w:rsidR="00655969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</w:p>
    <w:p w:rsidR="00655969" w:rsidRPr="002A1C5F" w:rsidRDefault="00655969" w:rsidP="00655969">
      <w:pPr>
        <w:spacing w:line="276" w:lineRule="auto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4</w:t>
      </w:r>
      <w:r w:rsidRPr="002A1C5F">
        <w:rPr>
          <w:b/>
          <w:sz w:val="22"/>
          <w:szCs w:val="22"/>
          <w:lang w:val="de-DE"/>
        </w:rPr>
        <w:t>. Weihnachtsmarkt</w:t>
      </w:r>
      <w:r>
        <w:rPr>
          <w:b/>
          <w:sz w:val="22"/>
          <w:szCs w:val="22"/>
          <w:lang w:val="de-DE"/>
        </w:rPr>
        <w:t>/ Weihnachtskonzert/</w:t>
      </w:r>
      <w:r w:rsidR="00C0046A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Adventskonzert </w:t>
      </w:r>
      <w:r w:rsidR="00C0046A">
        <w:rPr>
          <w:b/>
          <w:sz w:val="22"/>
          <w:szCs w:val="22"/>
          <w:lang w:val="de-DE"/>
        </w:rPr>
        <w:t>(</w:t>
      </w:r>
      <w:r w:rsidR="00742285">
        <w:rPr>
          <w:b/>
          <w:sz w:val="22"/>
          <w:szCs w:val="22"/>
          <w:lang w:val="de-DE"/>
        </w:rPr>
        <w:t>COVID- abhängige Finanzierung</w:t>
      </w:r>
      <w:r w:rsidR="00742285" w:rsidRPr="00742285">
        <w:rPr>
          <w:b/>
          <w:sz w:val="22"/>
          <w:szCs w:val="22"/>
          <w:lang w:val="de-DE"/>
        </w:rPr>
        <w:t>)</w:t>
      </w:r>
    </w:p>
    <w:p w:rsidR="004F06F5" w:rsidRDefault="00655969" w:rsidP="00655969">
      <w:pPr>
        <w:spacing w:line="276" w:lineRule="auto"/>
        <w:jc w:val="both"/>
        <w:rPr>
          <w:sz w:val="22"/>
          <w:szCs w:val="22"/>
          <w:lang w:val="de-DE"/>
        </w:rPr>
      </w:pPr>
      <w:r w:rsidRPr="002A1C5F">
        <w:rPr>
          <w:sz w:val="22"/>
          <w:szCs w:val="22"/>
          <w:lang w:val="de-DE"/>
        </w:rPr>
        <w:t>-</w:t>
      </w:r>
      <w:r w:rsidR="00C0046A"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>kulturelle Projekte die, die deutsche Tradition d</w:t>
      </w:r>
      <w:r>
        <w:rPr>
          <w:sz w:val="22"/>
          <w:szCs w:val="22"/>
          <w:lang w:val="de-DE"/>
        </w:rPr>
        <w:t xml:space="preserve">er Weihnachtsmärkte pflegen. </w:t>
      </w:r>
      <w:r w:rsidRPr="002A1C5F">
        <w:rPr>
          <w:sz w:val="22"/>
          <w:szCs w:val="22"/>
          <w:lang w:val="de-DE"/>
        </w:rPr>
        <w:t>Präsentation der Weihnachtsprodukte a</w:t>
      </w:r>
      <w:r>
        <w:rPr>
          <w:sz w:val="22"/>
          <w:szCs w:val="22"/>
          <w:lang w:val="de-DE"/>
        </w:rPr>
        <w:t>uf den Weihnachtsständen und</w:t>
      </w:r>
      <w:r w:rsidRPr="002A1C5F">
        <w:rPr>
          <w:sz w:val="22"/>
          <w:szCs w:val="22"/>
          <w:lang w:val="de-DE"/>
        </w:rPr>
        <w:t xml:space="preserve"> deutschsprachigen Auftritte, die diese begleiten sollen. </w:t>
      </w:r>
      <w:r>
        <w:rPr>
          <w:sz w:val="22"/>
          <w:szCs w:val="22"/>
          <w:lang w:val="de-DE"/>
        </w:rPr>
        <w:t xml:space="preserve">Traditionelle Advents- und Weihnachtskonzerte. </w:t>
      </w:r>
      <w:r w:rsidRPr="002A1C5F">
        <w:rPr>
          <w:sz w:val="22"/>
          <w:szCs w:val="22"/>
          <w:lang w:val="de-DE"/>
        </w:rPr>
        <w:t xml:space="preserve">Die maximale Höhe der Finanzierung beträgt </w:t>
      </w:r>
      <w:r w:rsidR="00C0046A">
        <w:rPr>
          <w:b/>
          <w:sz w:val="22"/>
          <w:szCs w:val="22"/>
          <w:lang w:val="de-DE"/>
        </w:rPr>
        <w:t xml:space="preserve">2 </w:t>
      </w:r>
      <w:r w:rsidRPr="002A1C5F">
        <w:rPr>
          <w:b/>
          <w:sz w:val="22"/>
          <w:szCs w:val="22"/>
          <w:lang w:val="de-DE"/>
        </w:rPr>
        <w:t xml:space="preserve">000 PLN. </w:t>
      </w:r>
      <w:r w:rsidRPr="002A1C5F">
        <w:rPr>
          <w:sz w:val="22"/>
          <w:szCs w:val="22"/>
          <w:lang w:val="de-DE"/>
        </w:rPr>
        <w:t xml:space="preserve">Die finanzierten Kosten: </w:t>
      </w:r>
      <w:r>
        <w:rPr>
          <w:sz w:val="22"/>
          <w:szCs w:val="22"/>
          <w:lang w:val="de-DE"/>
        </w:rPr>
        <w:t xml:space="preserve">Beschallung, Musik, </w:t>
      </w:r>
      <w:r w:rsidRPr="002A1C5F">
        <w:rPr>
          <w:sz w:val="22"/>
          <w:szCs w:val="22"/>
          <w:lang w:val="de-DE"/>
        </w:rPr>
        <w:t>Kosten der Auftritte</w:t>
      </w:r>
      <w:r>
        <w:rPr>
          <w:sz w:val="22"/>
          <w:szCs w:val="22"/>
          <w:lang w:val="de-DE"/>
        </w:rPr>
        <w:t>.</w:t>
      </w:r>
    </w:p>
    <w:p w:rsidR="00655969" w:rsidRPr="004F06F5" w:rsidRDefault="00655969" w:rsidP="00655969">
      <w:pPr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 xml:space="preserve"> </w:t>
      </w:r>
    </w:p>
    <w:p w:rsidR="00655969" w:rsidRDefault="00655969" w:rsidP="00C0046A">
      <w:pPr>
        <w:numPr>
          <w:ilvl w:val="0"/>
          <w:numId w:val="24"/>
        </w:numPr>
        <w:spacing w:line="276" w:lineRule="auto"/>
        <w:jc w:val="both"/>
        <w:rPr>
          <w:b/>
          <w:sz w:val="22"/>
          <w:szCs w:val="22"/>
          <w:lang w:val="de-DE"/>
        </w:rPr>
      </w:pPr>
      <w:r w:rsidRPr="002A1C5F">
        <w:rPr>
          <w:b/>
          <w:sz w:val="22"/>
          <w:szCs w:val="22"/>
          <w:lang w:val="de-DE"/>
        </w:rPr>
        <w:t>Wettbewerbe/</w:t>
      </w:r>
      <w:r w:rsidR="00C0046A">
        <w:rPr>
          <w:b/>
          <w:sz w:val="22"/>
          <w:szCs w:val="22"/>
          <w:lang w:val="de-DE"/>
        </w:rPr>
        <w:t xml:space="preserve"> </w:t>
      </w:r>
      <w:r w:rsidRPr="002A1C5F">
        <w:rPr>
          <w:b/>
          <w:sz w:val="22"/>
          <w:szCs w:val="22"/>
          <w:lang w:val="de-DE"/>
        </w:rPr>
        <w:t>Workshops/</w:t>
      </w:r>
      <w:r w:rsidR="00C0046A">
        <w:rPr>
          <w:b/>
          <w:sz w:val="22"/>
          <w:szCs w:val="22"/>
          <w:lang w:val="de-DE"/>
        </w:rPr>
        <w:t xml:space="preserve"> </w:t>
      </w:r>
      <w:r w:rsidRPr="002A1C5F">
        <w:rPr>
          <w:b/>
          <w:sz w:val="22"/>
          <w:szCs w:val="22"/>
          <w:lang w:val="de-DE"/>
        </w:rPr>
        <w:t>Festivals der Musikgruppen der Deutschen Minderheit</w:t>
      </w:r>
      <w:r w:rsidRPr="00A24AA5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wie auch a</w:t>
      </w:r>
      <w:r w:rsidRPr="002A1C5F">
        <w:rPr>
          <w:b/>
          <w:sz w:val="22"/>
          <w:szCs w:val="22"/>
          <w:lang w:val="de-DE"/>
        </w:rPr>
        <w:t>ndere Aktivitäten in der deutschen Sprache.</w:t>
      </w:r>
      <w:r w:rsidR="00C0046A">
        <w:rPr>
          <w:b/>
          <w:sz w:val="22"/>
          <w:szCs w:val="22"/>
          <w:lang w:val="de-DE"/>
        </w:rPr>
        <w:t xml:space="preserve"> </w:t>
      </w:r>
      <w:r w:rsidR="004F06F5">
        <w:rPr>
          <w:b/>
          <w:sz w:val="22"/>
          <w:szCs w:val="22"/>
          <w:lang w:val="de-DE"/>
        </w:rPr>
        <w:t xml:space="preserve">- Bei COVID bleiben online Projekte eine Alternative. </w:t>
      </w:r>
    </w:p>
    <w:p w:rsidR="00742285" w:rsidRDefault="00742285" w:rsidP="00742285">
      <w:pPr>
        <w:spacing w:line="276" w:lineRule="auto"/>
        <w:ind w:left="502"/>
        <w:jc w:val="both"/>
        <w:rPr>
          <w:b/>
          <w:sz w:val="22"/>
          <w:szCs w:val="22"/>
          <w:lang w:val="de-DE"/>
        </w:rPr>
      </w:pPr>
    </w:p>
    <w:p w:rsidR="00655969" w:rsidRPr="00C0046A" w:rsidRDefault="00655969" w:rsidP="00AE7198">
      <w:pPr>
        <w:numPr>
          <w:ilvl w:val="0"/>
          <w:numId w:val="24"/>
        </w:numPr>
        <w:spacing w:line="276" w:lineRule="auto"/>
        <w:jc w:val="both"/>
        <w:rPr>
          <w:b/>
          <w:sz w:val="22"/>
          <w:szCs w:val="22"/>
          <w:lang w:val="de-DE"/>
        </w:rPr>
      </w:pPr>
      <w:r w:rsidRPr="00C0046A">
        <w:rPr>
          <w:b/>
          <w:bCs/>
          <w:sz w:val="22"/>
          <w:szCs w:val="22"/>
          <w:lang w:val="de-DE"/>
        </w:rPr>
        <w:t>Publikationen</w:t>
      </w:r>
      <w:r w:rsidR="00FD77F4">
        <w:rPr>
          <w:b/>
          <w:bCs/>
          <w:sz w:val="22"/>
          <w:szCs w:val="22"/>
          <w:lang w:val="de-DE"/>
        </w:rPr>
        <w:t>.</w:t>
      </w:r>
    </w:p>
    <w:p w:rsidR="00C0046A" w:rsidRPr="00C0046A" w:rsidRDefault="00C0046A" w:rsidP="00C0046A">
      <w:pPr>
        <w:spacing w:line="276" w:lineRule="auto"/>
        <w:jc w:val="both"/>
        <w:rPr>
          <w:b/>
          <w:sz w:val="22"/>
          <w:szCs w:val="22"/>
          <w:lang w:val="de-DE"/>
        </w:rPr>
      </w:pPr>
    </w:p>
    <w:p w:rsidR="0030260A" w:rsidRDefault="00655969" w:rsidP="00655969">
      <w:pPr>
        <w:spacing w:line="276" w:lineRule="auto"/>
        <w:jc w:val="both"/>
        <w:rPr>
          <w:sz w:val="22"/>
          <w:szCs w:val="22"/>
          <w:lang w:val="de-DE"/>
        </w:rPr>
      </w:pPr>
      <w:r w:rsidRPr="002A1C5F">
        <w:rPr>
          <w:sz w:val="22"/>
          <w:szCs w:val="22"/>
          <w:lang w:val="de-DE"/>
        </w:rPr>
        <w:t>Wir erinnern Sie daran dass, das Konsulat 80</w:t>
      </w:r>
      <w:r w:rsidR="00205A73"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>% der Kosten des Projek</w:t>
      </w:r>
      <w:r w:rsidR="00205A73">
        <w:rPr>
          <w:sz w:val="22"/>
          <w:szCs w:val="22"/>
          <w:lang w:val="de-DE"/>
        </w:rPr>
        <w:t xml:space="preserve">ts finanziert. </w:t>
      </w:r>
      <w:r w:rsidR="00205A73">
        <w:rPr>
          <w:sz w:val="22"/>
          <w:szCs w:val="22"/>
          <w:lang w:val="de-DE"/>
        </w:rPr>
        <w:br/>
        <w:t>(Beispiel: Zuwendung</w:t>
      </w:r>
      <w:r w:rsidR="00205A73" w:rsidRPr="00522F52">
        <w:rPr>
          <w:sz w:val="22"/>
          <w:szCs w:val="22"/>
          <w:lang w:val="de-DE"/>
        </w:rPr>
        <w:t xml:space="preserve"> in Höhe von</w:t>
      </w:r>
      <w:r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>1</w:t>
      </w:r>
      <w:r w:rsidR="00205A73"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>500,00 : 0,8</w:t>
      </w:r>
      <w:r w:rsidR="00205A73">
        <w:rPr>
          <w:sz w:val="22"/>
          <w:szCs w:val="22"/>
          <w:lang w:val="de-DE"/>
        </w:rPr>
        <w:t xml:space="preserve"> </w:t>
      </w:r>
      <w:r w:rsidRPr="002A1C5F">
        <w:rPr>
          <w:sz w:val="22"/>
          <w:szCs w:val="22"/>
          <w:lang w:val="de-DE"/>
        </w:rPr>
        <w:t>=</w:t>
      </w:r>
      <w:r w:rsidR="00205A73">
        <w:rPr>
          <w:sz w:val="22"/>
          <w:szCs w:val="22"/>
          <w:lang w:val="de-DE"/>
        </w:rPr>
        <w:t xml:space="preserve"> 1 </w:t>
      </w:r>
      <w:r w:rsidRPr="002A1C5F">
        <w:rPr>
          <w:sz w:val="22"/>
          <w:szCs w:val="22"/>
          <w:lang w:val="de-DE"/>
        </w:rPr>
        <w:t xml:space="preserve">875,00 PLN </w:t>
      </w:r>
      <w:r>
        <w:rPr>
          <w:sz w:val="22"/>
          <w:szCs w:val="22"/>
          <w:lang w:val="de-DE"/>
        </w:rPr>
        <w:t>– komplexe Kosten des Projekts)</w:t>
      </w:r>
      <w:r w:rsidRPr="002A1C5F">
        <w:rPr>
          <w:sz w:val="22"/>
          <w:szCs w:val="22"/>
          <w:lang w:val="de-DE"/>
        </w:rPr>
        <w:br/>
        <w:t>Falls das Projekt aus verschiedenen Quellen finanziert wird, soll man in den Kostenvoranschlag alle Finanzquellen berücksichtigen</w:t>
      </w:r>
      <w:r>
        <w:rPr>
          <w:sz w:val="22"/>
          <w:szCs w:val="22"/>
          <w:lang w:val="de-DE"/>
        </w:rPr>
        <w:t xml:space="preserve">. Das Konsulat finanziert </w:t>
      </w:r>
      <w:r w:rsidRPr="00A24AA5">
        <w:rPr>
          <w:sz w:val="22"/>
          <w:szCs w:val="22"/>
          <w:u w:val="single"/>
          <w:lang w:val="de-DE"/>
        </w:rPr>
        <w:t>keine Verpflegung</w:t>
      </w:r>
      <w:r>
        <w:rPr>
          <w:sz w:val="22"/>
          <w:szCs w:val="22"/>
          <w:lang w:val="de-DE"/>
        </w:rPr>
        <w:t xml:space="preserve">. </w:t>
      </w:r>
    </w:p>
    <w:p w:rsidR="00DC20EA" w:rsidRPr="00DC20EA" w:rsidRDefault="00DC20EA" w:rsidP="000C52D1">
      <w:pPr>
        <w:rPr>
          <w:b/>
          <w:szCs w:val="32"/>
        </w:rPr>
      </w:pPr>
      <w:r w:rsidRPr="00DC20EA">
        <w:rPr>
          <w:b/>
          <w:sz w:val="22"/>
          <w:szCs w:val="32"/>
        </w:rPr>
        <w:t xml:space="preserve">Wir </w:t>
      </w:r>
      <w:proofErr w:type="spellStart"/>
      <w:r w:rsidRPr="00DC20EA">
        <w:rPr>
          <w:b/>
          <w:sz w:val="22"/>
          <w:szCs w:val="32"/>
        </w:rPr>
        <w:t>bitten</w:t>
      </w:r>
      <w:proofErr w:type="spellEnd"/>
      <w:r w:rsidRPr="00DC20EA">
        <w:rPr>
          <w:b/>
          <w:sz w:val="22"/>
          <w:szCs w:val="32"/>
        </w:rPr>
        <w:t xml:space="preserve"> </w:t>
      </w:r>
      <w:proofErr w:type="spellStart"/>
      <w:r w:rsidRPr="00DC20EA">
        <w:rPr>
          <w:b/>
          <w:sz w:val="22"/>
          <w:szCs w:val="32"/>
        </w:rPr>
        <w:t>Sie</w:t>
      </w:r>
      <w:proofErr w:type="spellEnd"/>
      <w:r w:rsidRPr="00DC20EA">
        <w:rPr>
          <w:b/>
          <w:sz w:val="22"/>
          <w:szCs w:val="32"/>
        </w:rPr>
        <w:t xml:space="preserve">, </w:t>
      </w:r>
      <w:proofErr w:type="spellStart"/>
      <w:r w:rsidRPr="00DC20EA">
        <w:rPr>
          <w:b/>
          <w:sz w:val="22"/>
          <w:szCs w:val="32"/>
        </w:rPr>
        <w:t>die</w:t>
      </w:r>
      <w:proofErr w:type="spellEnd"/>
      <w:r w:rsidRPr="00DC20EA">
        <w:rPr>
          <w:b/>
          <w:sz w:val="22"/>
          <w:szCs w:val="32"/>
        </w:rPr>
        <w:t xml:space="preserve"> </w:t>
      </w:r>
      <w:proofErr w:type="spellStart"/>
      <w:r w:rsidRPr="00DC20EA">
        <w:rPr>
          <w:b/>
          <w:sz w:val="22"/>
          <w:szCs w:val="32"/>
        </w:rPr>
        <w:t>Musikbands</w:t>
      </w:r>
      <w:proofErr w:type="spellEnd"/>
      <w:r w:rsidRPr="00DC20EA">
        <w:rPr>
          <w:b/>
          <w:sz w:val="22"/>
          <w:szCs w:val="32"/>
        </w:rPr>
        <w:t xml:space="preserve"> und </w:t>
      </w:r>
      <w:proofErr w:type="spellStart"/>
      <w:r w:rsidRPr="00DC20EA">
        <w:rPr>
          <w:b/>
          <w:sz w:val="22"/>
          <w:szCs w:val="32"/>
        </w:rPr>
        <w:t>Moderatoren</w:t>
      </w:r>
      <w:proofErr w:type="spellEnd"/>
      <w:r w:rsidRPr="00DC20EA">
        <w:rPr>
          <w:b/>
          <w:sz w:val="22"/>
          <w:szCs w:val="32"/>
        </w:rPr>
        <w:t xml:space="preserve">, </w:t>
      </w:r>
      <w:proofErr w:type="spellStart"/>
      <w:r w:rsidRPr="00DC20EA">
        <w:rPr>
          <w:b/>
          <w:sz w:val="22"/>
          <w:szCs w:val="32"/>
        </w:rPr>
        <w:t>die</w:t>
      </w:r>
      <w:proofErr w:type="spellEnd"/>
      <w:r w:rsidRPr="00DC20EA">
        <w:rPr>
          <w:b/>
          <w:sz w:val="22"/>
          <w:szCs w:val="32"/>
        </w:rPr>
        <w:t xml:space="preserve"> mit </w:t>
      </w:r>
      <w:proofErr w:type="spellStart"/>
      <w:r w:rsidRPr="00DC20EA">
        <w:rPr>
          <w:b/>
          <w:sz w:val="22"/>
          <w:szCs w:val="32"/>
        </w:rPr>
        <w:t>uns</w:t>
      </w:r>
      <w:proofErr w:type="spellEnd"/>
      <w:r w:rsidRPr="00DC20EA">
        <w:rPr>
          <w:b/>
          <w:sz w:val="22"/>
          <w:szCs w:val="32"/>
        </w:rPr>
        <w:t xml:space="preserve"> </w:t>
      </w:r>
      <w:proofErr w:type="spellStart"/>
      <w:r w:rsidRPr="00DC20EA">
        <w:rPr>
          <w:b/>
          <w:sz w:val="22"/>
          <w:szCs w:val="32"/>
        </w:rPr>
        <w:t>zusammenarbeiten</w:t>
      </w:r>
      <w:proofErr w:type="spellEnd"/>
      <w:r w:rsidRPr="00DC20EA">
        <w:rPr>
          <w:b/>
          <w:sz w:val="22"/>
          <w:szCs w:val="32"/>
        </w:rPr>
        <w:t xml:space="preserve">, </w:t>
      </w:r>
      <w:proofErr w:type="spellStart"/>
      <w:r w:rsidRPr="00DC20EA">
        <w:rPr>
          <w:b/>
          <w:sz w:val="22"/>
          <w:szCs w:val="32"/>
        </w:rPr>
        <w:t>bei</w:t>
      </w:r>
      <w:proofErr w:type="spellEnd"/>
      <w:r w:rsidRPr="00DC20EA">
        <w:rPr>
          <w:b/>
          <w:sz w:val="22"/>
          <w:szCs w:val="32"/>
        </w:rPr>
        <w:t xml:space="preserve"> </w:t>
      </w:r>
      <w:proofErr w:type="spellStart"/>
      <w:r w:rsidRPr="00DC20EA">
        <w:rPr>
          <w:b/>
          <w:sz w:val="22"/>
          <w:szCs w:val="32"/>
        </w:rPr>
        <w:t>kulturellen</w:t>
      </w:r>
      <w:proofErr w:type="spellEnd"/>
      <w:r w:rsidRPr="00DC20EA">
        <w:rPr>
          <w:b/>
          <w:sz w:val="22"/>
          <w:szCs w:val="32"/>
        </w:rPr>
        <w:t xml:space="preserve"> </w:t>
      </w:r>
      <w:proofErr w:type="spellStart"/>
      <w:r w:rsidRPr="00DC20EA">
        <w:rPr>
          <w:b/>
          <w:sz w:val="22"/>
          <w:szCs w:val="32"/>
        </w:rPr>
        <w:t>Veranstal</w:t>
      </w:r>
      <w:bookmarkStart w:id="0" w:name="_GoBack"/>
      <w:bookmarkEnd w:id="0"/>
      <w:r w:rsidRPr="00DC20EA">
        <w:rPr>
          <w:b/>
          <w:sz w:val="22"/>
          <w:szCs w:val="32"/>
        </w:rPr>
        <w:t>tungen</w:t>
      </w:r>
      <w:proofErr w:type="spellEnd"/>
      <w:r w:rsidRPr="00DC20EA">
        <w:rPr>
          <w:b/>
          <w:sz w:val="22"/>
          <w:szCs w:val="32"/>
        </w:rPr>
        <w:t xml:space="preserve"> </w:t>
      </w:r>
      <w:proofErr w:type="spellStart"/>
      <w:r w:rsidRPr="00DC20EA">
        <w:rPr>
          <w:b/>
          <w:sz w:val="22"/>
          <w:szCs w:val="32"/>
        </w:rPr>
        <w:t>einzusetzen</w:t>
      </w:r>
      <w:proofErr w:type="spellEnd"/>
      <w:r w:rsidRPr="00DC20EA">
        <w:rPr>
          <w:b/>
          <w:szCs w:val="32"/>
        </w:rPr>
        <w:t>.</w:t>
      </w:r>
    </w:p>
    <w:sectPr w:rsidR="00DC20EA" w:rsidRPr="00DC20EA" w:rsidSect="00A15CE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DE" w:rsidRDefault="00B14DDE">
      <w:r>
        <w:separator/>
      </w:r>
    </w:p>
  </w:endnote>
  <w:endnote w:type="continuationSeparator" w:id="0">
    <w:p w:rsidR="00B14DDE" w:rsidRDefault="00B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C8" w:rsidRPr="009B6A08" w:rsidRDefault="001864C8" w:rsidP="009B6A08">
    <w:pPr>
      <w:pStyle w:val="Stopka"/>
      <w:jc w:val="center"/>
      <w:rPr>
        <w:rFonts w:ascii="Franklin Gothic Book" w:hAnsi="Franklin Gothic Book"/>
        <w:i/>
        <w:sz w:val="2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95" w:rsidRDefault="00EB0595" w:rsidP="00EB0595">
    <w:pPr>
      <w:pStyle w:val="Stopka"/>
      <w:jc w:val="center"/>
      <w:rPr>
        <w:rFonts w:ascii="Franklin Gothic Book" w:hAnsi="Franklin Gothic Book"/>
        <w:i/>
        <w:sz w:val="20"/>
      </w:rPr>
    </w:pPr>
    <w:r>
      <w:rPr>
        <w:rFonts w:ascii="Franklin Gothic Book" w:hAnsi="Franklin Gothic Book"/>
        <w:i/>
        <w:sz w:val="20"/>
      </w:rPr>
      <w:t>u</w:t>
    </w:r>
    <w:r w:rsidR="00ED7858">
      <w:rPr>
        <w:rFonts w:ascii="Franklin Gothic Book" w:hAnsi="Franklin Gothic Book"/>
        <w:i/>
        <w:sz w:val="20"/>
      </w:rPr>
      <w:t xml:space="preserve">l. Marii </w:t>
    </w:r>
    <w:r>
      <w:rPr>
        <w:rFonts w:ascii="Franklin Gothic Book" w:hAnsi="Franklin Gothic Book"/>
        <w:i/>
        <w:sz w:val="20"/>
      </w:rPr>
      <w:t>Konopnickiej 6, PL- 45-004 Opole</w:t>
    </w:r>
  </w:p>
  <w:p w:rsidR="00EB0595" w:rsidRDefault="00EB0595" w:rsidP="00EB0595">
    <w:pPr>
      <w:pStyle w:val="Stopka"/>
      <w:jc w:val="center"/>
      <w:rPr>
        <w:rFonts w:ascii="Franklin Gothic Book" w:hAnsi="Franklin Gothic Book"/>
        <w:i/>
        <w:sz w:val="20"/>
      </w:rPr>
    </w:pPr>
    <w:r>
      <w:rPr>
        <w:rFonts w:ascii="Franklin Gothic Book" w:hAnsi="Franklin Gothic Book"/>
        <w:i/>
        <w:sz w:val="20"/>
      </w:rPr>
      <w:t>Tel.: +48 (0) 77 40 21 070 Fax.: +48 (0) 77 42 30 262, 42 30 263</w:t>
    </w:r>
  </w:p>
  <w:p w:rsidR="00EB0595" w:rsidRPr="00EB0595" w:rsidRDefault="00EB0595" w:rsidP="00EB0595">
    <w:pPr>
      <w:pStyle w:val="Stopka"/>
      <w:jc w:val="center"/>
      <w:rPr>
        <w:rFonts w:ascii="Franklin Gothic Book" w:hAnsi="Franklin Gothic Book"/>
        <w:i/>
        <w:sz w:val="20"/>
        <w:lang w:val="de-DE"/>
      </w:rPr>
    </w:pPr>
    <w:r w:rsidRPr="000E713A">
      <w:rPr>
        <w:rFonts w:ascii="Franklin Gothic Book" w:hAnsi="Franklin Gothic Book"/>
        <w:i/>
        <w:sz w:val="20"/>
        <w:lang w:val="de-DE"/>
      </w:rPr>
      <w:t xml:space="preserve">E-Mail: </w:t>
    </w:r>
    <w:hyperlink r:id="rId1" w:history="1">
      <w:r w:rsidRPr="000E713A">
        <w:rPr>
          <w:rStyle w:val="Hipercze"/>
          <w:rFonts w:ascii="Franklin Gothic Book" w:hAnsi="Franklin Gothic Book"/>
          <w:i/>
          <w:color w:val="auto"/>
          <w:sz w:val="20"/>
          <w:lang w:val="de-DE"/>
        </w:rPr>
        <w:t>tskn@tskn.vdg.pl</w:t>
      </w:r>
    </w:hyperlink>
    <w:r w:rsidRPr="000E713A">
      <w:rPr>
        <w:rFonts w:ascii="Franklin Gothic Book" w:hAnsi="Franklin Gothic Book"/>
        <w:i/>
        <w:lang w:val="de-DE"/>
      </w:rPr>
      <w:t xml:space="preserve"> </w:t>
    </w:r>
    <w:r>
      <w:rPr>
        <w:rFonts w:ascii="Franklin Gothic Book" w:hAnsi="Franklin Gothic Book"/>
        <w:i/>
        <w:sz w:val="20"/>
        <w:lang w:val="de-DE"/>
      </w:rPr>
      <w:t>www.skgd.pl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DE" w:rsidRDefault="00B14DDE">
      <w:r>
        <w:separator/>
      </w:r>
    </w:p>
  </w:footnote>
  <w:footnote w:type="continuationSeparator" w:id="0">
    <w:p w:rsidR="00B14DDE" w:rsidRDefault="00B1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95" w:rsidRDefault="009E1838" w:rsidP="00ED7858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-64135</wp:posOffset>
              </wp:positionV>
              <wp:extent cx="2895600" cy="571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595" w:rsidRDefault="00EB0595" w:rsidP="00EB05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05pt;width:228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qn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" o:allowincell="f" stroked="f">
              <v:textbox>
                <w:txbxContent>
                  <w:p w:rsidR="00EB0595" w:rsidRDefault="00EB0595" w:rsidP="00EB0595"/>
                </w:txbxContent>
              </v:textbox>
            </v:shape>
          </w:pict>
        </mc:Fallback>
      </mc:AlternateContent>
    </w:r>
    <w:r w:rsidRPr="00ED7858">
      <w:rPr>
        <w:noProof/>
      </w:rPr>
      <w:drawing>
        <wp:inline distT="0" distB="0" distL="0" distR="0">
          <wp:extent cx="4829175" cy="1019175"/>
          <wp:effectExtent l="0" t="0" r="0" b="0"/>
          <wp:docPr id="3" name="Obraz 3" descr="TSKN LOGO wersja pełna - w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KN LOGO wersja pełna - w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595" w:rsidRDefault="00EB0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7AB"/>
    <w:multiLevelType w:val="hybridMultilevel"/>
    <w:tmpl w:val="9C44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FFE"/>
    <w:multiLevelType w:val="hybridMultilevel"/>
    <w:tmpl w:val="96581480"/>
    <w:lvl w:ilvl="0" w:tplc="F38E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52947"/>
    <w:multiLevelType w:val="hybridMultilevel"/>
    <w:tmpl w:val="D53E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779"/>
    <w:multiLevelType w:val="multilevel"/>
    <w:tmpl w:val="C06A5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749"/>
    <w:multiLevelType w:val="hybridMultilevel"/>
    <w:tmpl w:val="A0B6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7656"/>
    <w:multiLevelType w:val="hybridMultilevel"/>
    <w:tmpl w:val="E6ECB0AC"/>
    <w:lvl w:ilvl="0" w:tplc="61427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1F2"/>
    <w:multiLevelType w:val="hybridMultilevel"/>
    <w:tmpl w:val="8280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28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624AA4"/>
    <w:multiLevelType w:val="hybridMultilevel"/>
    <w:tmpl w:val="2CA4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4EBB"/>
    <w:multiLevelType w:val="hybridMultilevel"/>
    <w:tmpl w:val="4F84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77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EF3A0C"/>
    <w:multiLevelType w:val="hybridMultilevel"/>
    <w:tmpl w:val="15A2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4237"/>
    <w:multiLevelType w:val="hybridMultilevel"/>
    <w:tmpl w:val="892A9E68"/>
    <w:lvl w:ilvl="0" w:tplc="5C022C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726819"/>
    <w:multiLevelType w:val="hybridMultilevel"/>
    <w:tmpl w:val="CDAC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5D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0B7472E"/>
    <w:multiLevelType w:val="singleLevel"/>
    <w:tmpl w:val="00DC2E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D21D5B"/>
    <w:multiLevelType w:val="hybridMultilevel"/>
    <w:tmpl w:val="BB0EAD70"/>
    <w:lvl w:ilvl="0" w:tplc="10C007E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1DB"/>
    <w:multiLevelType w:val="hybridMultilevel"/>
    <w:tmpl w:val="D328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E2E36"/>
    <w:multiLevelType w:val="hybridMultilevel"/>
    <w:tmpl w:val="5490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F0C61"/>
    <w:multiLevelType w:val="hybridMultilevel"/>
    <w:tmpl w:val="F14C9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5150A"/>
    <w:multiLevelType w:val="hybridMultilevel"/>
    <w:tmpl w:val="74E879DA"/>
    <w:lvl w:ilvl="0" w:tplc="FC98ECE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637C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44373B5"/>
    <w:multiLevelType w:val="hybridMultilevel"/>
    <w:tmpl w:val="EE281424"/>
    <w:lvl w:ilvl="0" w:tplc="87068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F1A8B"/>
    <w:multiLevelType w:val="hybridMultilevel"/>
    <w:tmpl w:val="9F84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7"/>
  </w:num>
  <w:num w:numId="5">
    <w:abstractNumId w:val="15"/>
  </w:num>
  <w:num w:numId="6">
    <w:abstractNumId w:val="22"/>
  </w:num>
  <w:num w:numId="7">
    <w:abstractNumId w:val="11"/>
  </w:num>
  <w:num w:numId="8">
    <w:abstractNumId w:val="23"/>
  </w:num>
  <w:num w:numId="9">
    <w:abstractNumId w:val="8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19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03E01"/>
    <w:rsid w:val="00050048"/>
    <w:rsid w:val="00051033"/>
    <w:rsid w:val="000711EA"/>
    <w:rsid w:val="00083700"/>
    <w:rsid w:val="0009771B"/>
    <w:rsid w:val="000B6ABE"/>
    <w:rsid w:val="000C52D1"/>
    <w:rsid w:val="000D3645"/>
    <w:rsid w:val="000D68F0"/>
    <w:rsid w:val="000E713A"/>
    <w:rsid w:val="000F5750"/>
    <w:rsid w:val="0010026C"/>
    <w:rsid w:val="001017B9"/>
    <w:rsid w:val="00107F79"/>
    <w:rsid w:val="00110E43"/>
    <w:rsid w:val="00146EF9"/>
    <w:rsid w:val="001864C8"/>
    <w:rsid w:val="00197262"/>
    <w:rsid w:val="00205A73"/>
    <w:rsid w:val="0021058F"/>
    <w:rsid w:val="002155CD"/>
    <w:rsid w:val="0022270E"/>
    <w:rsid w:val="0023190E"/>
    <w:rsid w:val="002359B3"/>
    <w:rsid w:val="00253566"/>
    <w:rsid w:val="00276C59"/>
    <w:rsid w:val="0029280B"/>
    <w:rsid w:val="00293DFB"/>
    <w:rsid w:val="002973E2"/>
    <w:rsid w:val="002A1C5F"/>
    <w:rsid w:val="002C0A02"/>
    <w:rsid w:val="002F73FF"/>
    <w:rsid w:val="0030260A"/>
    <w:rsid w:val="0036664F"/>
    <w:rsid w:val="00376DF3"/>
    <w:rsid w:val="003865F3"/>
    <w:rsid w:val="00391003"/>
    <w:rsid w:val="00392866"/>
    <w:rsid w:val="00394341"/>
    <w:rsid w:val="003D04C5"/>
    <w:rsid w:val="003E1BBE"/>
    <w:rsid w:val="003E69D1"/>
    <w:rsid w:val="003F0B80"/>
    <w:rsid w:val="004313F5"/>
    <w:rsid w:val="004424D3"/>
    <w:rsid w:val="004571AD"/>
    <w:rsid w:val="004B3261"/>
    <w:rsid w:val="004C38EB"/>
    <w:rsid w:val="004D1626"/>
    <w:rsid w:val="004D1B05"/>
    <w:rsid w:val="004D734A"/>
    <w:rsid w:val="004F05D0"/>
    <w:rsid w:val="004F06F5"/>
    <w:rsid w:val="004F5590"/>
    <w:rsid w:val="00522C0C"/>
    <w:rsid w:val="005276A1"/>
    <w:rsid w:val="005325DC"/>
    <w:rsid w:val="0053602C"/>
    <w:rsid w:val="0053659E"/>
    <w:rsid w:val="00541E74"/>
    <w:rsid w:val="00544337"/>
    <w:rsid w:val="00550C0A"/>
    <w:rsid w:val="00553F69"/>
    <w:rsid w:val="005543C7"/>
    <w:rsid w:val="00571373"/>
    <w:rsid w:val="00597EB0"/>
    <w:rsid w:val="005B065C"/>
    <w:rsid w:val="005D336F"/>
    <w:rsid w:val="005F1F7E"/>
    <w:rsid w:val="006013D1"/>
    <w:rsid w:val="00611F14"/>
    <w:rsid w:val="006124E3"/>
    <w:rsid w:val="0062731E"/>
    <w:rsid w:val="00630AC8"/>
    <w:rsid w:val="00642F92"/>
    <w:rsid w:val="00652135"/>
    <w:rsid w:val="00655969"/>
    <w:rsid w:val="00674C98"/>
    <w:rsid w:val="006802C5"/>
    <w:rsid w:val="006A1237"/>
    <w:rsid w:val="006B2EC5"/>
    <w:rsid w:val="006F159E"/>
    <w:rsid w:val="006F721B"/>
    <w:rsid w:val="00730B59"/>
    <w:rsid w:val="007343D3"/>
    <w:rsid w:val="00741637"/>
    <w:rsid w:val="00742285"/>
    <w:rsid w:val="00781757"/>
    <w:rsid w:val="00783E2A"/>
    <w:rsid w:val="00787C71"/>
    <w:rsid w:val="0079269F"/>
    <w:rsid w:val="007C2592"/>
    <w:rsid w:val="007C71BF"/>
    <w:rsid w:val="007C792F"/>
    <w:rsid w:val="007D0D2A"/>
    <w:rsid w:val="007D55A7"/>
    <w:rsid w:val="007E3FD1"/>
    <w:rsid w:val="00802BD0"/>
    <w:rsid w:val="00816F1A"/>
    <w:rsid w:val="008274D3"/>
    <w:rsid w:val="00836866"/>
    <w:rsid w:val="00843092"/>
    <w:rsid w:val="008534D5"/>
    <w:rsid w:val="00862ACD"/>
    <w:rsid w:val="008849C8"/>
    <w:rsid w:val="00892ADF"/>
    <w:rsid w:val="008965B0"/>
    <w:rsid w:val="008A2148"/>
    <w:rsid w:val="008C29AE"/>
    <w:rsid w:val="008C4F7B"/>
    <w:rsid w:val="008E0D30"/>
    <w:rsid w:val="008F2B53"/>
    <w:rsid w:val="00924FCC"/>
    <w:rsid w:val="009456A6"/>
    <w:rsid w:val="009516E9"/>
    <w:rsid w:val="0096182F"/>
    <w:rsid w:val="00981B47"/>
    <w:rsid w:val="00993707"/>
    <w:rsid w:val="009A7D68"/>
    <w:rsid w:val="009B04C1"/>
    <w:rsid w:val="009B3E66"/>
    <w:rsid w:val="009B6A08"/>
    <w:rsid w:val="009E1838"/>
    <w:rsid w:val="009E21E5"/>
    <w:rsid w:val="009F0E6B"/>
    <w:rsid w:val="009F7275"/>
    <w:rsid w:val="00A15CE0"/>
    <w:rsid w:val="00A27338"/>
    <w:rsid w:val="00A50833"/>
    <w:rsid w:val="00A55FC3"/>
    <w:rsid w:val="00A64505"/>
    <w:rsid w:val="00A9645C"/>
    <w:rsid w:val="00AB3F8D"/>
    <w:rsid w:val="00AB6FA3"/>
    <w:rsid w:val="00AC7A35"/>
    <w:rsid w:val="00AD2DFD"/>
    <w:rsid w:val="00AD60FF"/>
    <w:rsid w:val="00AD7172"/>
    <w:rsid w:val="00AE46DE"/>
    <w:rsid w:val="00AE7198"/>
    <w:rsid w:val="00AF0547"/>
    <w:rsid w:val="00AF0D7B"/>
    <w:rsid w:val="00AF6CBF"/>
    <w:rsid w:val="00B06C00"/>
    <w:rsid w:val="00B14DDE"/>
    <w:rsid w:val="00B17498"/>
    <w:rsid w:val="00B21126"/>
    <w:rsid w:val="00B3728D"/>
    <w:rsid w:val="00B41906"/>
    <w:rsid w:val="00B57E1B"/>
    <w:rsid w:val="00B63A53"/>
    <w:rsid w:val="00B94A31"/>
    <w:rsid w:val="00BA0303"/>
    <w:rsid w:val="00BC4775"/>
    <w:rsid w:val="00BD02C2"/>
    <w:rsid w:val="00C0046A"/>
    <w:rsid w:val="00C054D7"/>
    <w:rsid w:val="00C05D38"/>
    <w:rsid w:val="00C14B36"/>
    <w:rsid w:val="00C263A5"/>
    <w:rsid w:val="00C36C8B"/>
    <w:rsid w:val="00C41319"/>
    <w:rsid w:val="00C777EE"/>
    <w:rsid w:val="00C879FE"/>
    <w:rsid w:val="00C92252"/>
    <w:rsid w:val="00C93017"/>
    <w:rsid w:val="00CE7181"/>
    <w:rsid w:val="00CF3513"/>
    <w:rsid w:val="00CF35B0"/>
    <w:rsid w:val="00D044BB"/>
    <w:rsid w:val="00D07011"/>
    <w:rsid w:val="00D16A5E"/>
    <w:rsid w:val="00D263BE"/>
    <w:rsid w:val="00D3634D"/>
    <w:rsid w:val="00D65F3D"/>
    <w:rsid w:val="00D870DD"/>
    <w:rsid w:val="00D95D87"/>
    <w:rsid w:val="00DC20EA"/>
    <w:rsid w:val="00DE6C9A"/>
    <w:rsid w:val="00DE7941"/>
    <w:rsid w:val="00E140F0"/>
    <w:rsid w:val="00E24F5A"/>
    <w:rsid w:val="00E47C71"/>
    <w:rsid w:val="00E649E3"/>
    <w:rsid w:val="00E90A29"/>
    <w:rsid w:val="00E91AF7"/>
    <w:rsid w:val="00EA156F"/>
    <w:rsid w:val="00EB0086"/>
    <w:rsid w:val="00EB0595"/>
    <w:rsid w:val="00EB42C2"/>
    <w:rsid w:val="00EB6FC4"/>
    <w:rsid w:val="00EB7AE2"/>
    <w:rsid w:val="00EC0DEF"/>
    <w:rsid w:val="00EC4D18"/>
    <w:rsid w:val="00ED3BF9"/>
    <w:rsid w:val="00ED7858"/>
    <w:rsid w:val="00EE4F35"/>
    <w:rsid w:val="00EF4650"/>
    <w:rsid w:val="00F00412"/>
    <w:rsid w:val="00F175EE"/>
    <w:rsid w:val="00F21EC8"/>
    <w:rsid w:val="00F23F64"/>
    <w:rsid w:val="00F40AB8"/>
    <w:rsid w:val="00F504B1"/>
    <w:rsid w:val="00F57B81"/>
    <w:rsid w:val="00F913E4"/>
    <w:rsid w:val="00FB12B6"/>
    <w:rsid w:val="00FC208D"/>
    <w:rsid w:val="00FC67F5"/>
    <w:rsid w:val="00FD77F4"/>
    <w:rsid w:val="00FE06D5"/>
    <w:rsid w:val="00FE43BD"/>
    <w:rsid w:val="00FF3B04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5818D"/>
  <w15:chartTrackingRefBased/>
  <w15:docId w15:val="{2530569B-F11E-423C-8053-2AD5B35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9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ranklin Gothic Book" w:hAnsi="Franklin Gothic Book"/>
      <w:i/>
      <w:sz w:val="22"/>
    </w:rPr>
  </w:style>
  <w:style w:type="paragraph" w:styleId="Nagwek2">
    <w:name w:val="heading 2"/>
    <w:basedOn w:val="Normalny"/>
    <w:next w:val="Normalny"/>
    <w:qFormat/>
    <w:rsid w:val="00D0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4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04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podstawowy">
    <w:name w:val="Body Text"/>
    <w:basedOn w:val="Normalny"/>
    <w:rsid w:val="0036664F"/>
    <w:rPr>
      <w:sz w:val="24"/>
    </w:rPr>
  </w:style>
  <w:style w:type="character" w:styleId="Hipercze">
    <w:name w:val="Hyperlink"/>
    <w:rsid w:val="00110E43"/>
    <w:rPr>
      <w:color w:val="0000FF"/>
      <w:u w:val="single"/>
    </w:rPr>
  </w:style>
  <w:style w:type="paragraph" w:styleId="Tekstdymka">
    <w:name w:val="Balloon Text"/>
    <w:basedOn w:val="Normalny"/>
    <w:semiHidden/>
    <w:rsid w:val="0083686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00412"/>
    <w:pPr>
      <w:spacing w:after="120" w:line="480" w:lineRule="auto"/>
    </w:pPr>
  </w:style>
  <w:style w:type="paragraph" w:customStyle="1" w:styleId="myparagraph">
    <w:name w:val="myparagraph"/>
    <w:basedOn w:val="Normalny"/>
    <w:rsid w:val="0078175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7E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45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F5A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E24F5A"/>
  </w:style>
  <w:style w:type="character" w:styleId="Uwydatnienie">
    <w:name w:val="Emphasis"/>
    <w:uiPriority w:val="20"/>
    <w:qFormat/>
    <w:rsid w:val="00E24F5A"/>
    <w:rPr>
      <w:i/>
      <w:iCs/>
    </w:rPr>
  </w:style>
  <w:style w:type="paragraph" w:styleId="Akapitzlist">
    <w:name w:val="List Paragraph"/>
    <w:basedOn w:val="Normalny"/>
    <w:uiPriority w:val="34"/>
    <w:qFormat/>
    <w:rsid w:val="00E24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B17498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742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2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2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2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skn@tskn.vd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5E34-EB40-4051-9826-CBB7DCFA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tskn</Company>
  <LinksUpToDate>false</LinksUpToDate>
  <CharactersWithSpaces>5825</CharactersWithSpaces>
  <SharedDoc>false</SharedDoc>
  <HLinks>
    <vt:vector size="6" baseType="variant"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mailto:tskn@tskn.vdg.pl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tskn.</dc:creator>
  <cp:keywords/>
  <cp:lastModifiedBy>Weronika Szkop</cp:lastModifiedBy>
  <cp:revision>7</cp:revision>
  <cp:lastPrinted>2020-02-03T15:43:00Z</cp:lastPrinted>
  <dcterms:created xsi:type="dcterms:W3CDTF">2022-01-17T15:51:00Z</dcterms:created>
  <dcterms:modified xsi:type="dcterms:W3CDTF">2022-01-19T06:58:00Z</dcterms:modified>
</cp:coreProperties>
</file>